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A1E88" w14:textId="77777777" w:rsidR="00BF1C09" w:rsidRDefault="00BF1C09"/>
    <w:p w14:paraId="0A4229A4" w14:textId="77777777" w:rsidR="002261DB" w:rsidRDefault="005E4AC2">
      <w:r>
        <w:t xml:space="preserve">Č.j. DD </w:t>
      </w:r>
      <w:proofErr w:type="spellStart"/>
      <w:r>
        <w:t>Jil</w:t>
      </w:r>
      <w:proofErr w:type="spellEnd"/>
      <w:r>
        <w:t>.</w:t>
      </w:r>
      <w:r w:rsidR="00D255D6">
        <w:t xml:space="preserve"> 201/20</w:t>
      </w:r>
    </w:p>
    <w:p w14:paraId="27443113" w14:textId="77777777" w:rsidR="002261DB" w:rsidRDefault="002261DB"/>
    <w:p w14:paraId="7E1B7E17" w14:textId="77777777" w:rsidR="002261DB" w:rsidRDefault="002261DB"/>
    <w:p w14:paraId="7FC13089" w14:textId="77777777" w:rsidR="002261DB" w:rsidRDefault="002261DB">
      <w:pPr>
        <w:rPr>
          <w:b/>
          <w:sz w:val="32"/>
          <w:szCs w:val="32"/>
        </w:rPr>
      </w:pPr>
      <w:r>
        <w:rPr>
          <w:b/>
          <w:sz w:val="32"/>
          <w:szCs w:val="32"/>
        </w:rPr>
        <w:t xml:space="preserve">           Výroční zpráva o činnosti Dětského domova Brno, Jílová, </w:t>
      </w:r>
    </w:p>
    <w:p w14:paraId="31700576" w14:textId="77777777" w:rsidR="002261DB" w:rsidRDefault="002261DB">
      <w:pPr>
        <w:rPr>
          <w:b/>
          <w:sz w:val="32"/>
          <w:szCs w:val="32"/>
        </w:rPr>
      </w:pPr>
      <w:r>
        <w:rPr>
          <w:b/>
          <w:sz w:val="32"/>
          <w:szCs w:val="32"/>
        </w:rPr>
        <w:t xml:space="preserve">                                         příspěvková organizace </w:t>
      </w:r>
    </w:p>
    <w:p w14:paraId="318E45ED" w14:textId="77777777" w:rsidR="005E4AC2" w:rsidRDefault="005E4AC2">
      <w:pPr>
        <w:rPr>
          <w:b/>
          <w:sz w:val="32"/>
          <w:szCs w:val="32"/>
        </w:rPr>
      </w:pPr>
      <w:r>
        <w:rPr>
          <w:b/>
          <w:sz w:val="32"/>
          <w:szCs w:val="32"/>
        </w:rPr>
        <w:tab/>
      </w:r>
      <w:r>
        <w:rPr>
          <w:b/>
          <w:sz w:val="32"/>
          <w:szCs w:val="32"/>
        </w:rPr>
        <w:tab/>
      </w:r>
      <w:r>
        <w:rPr>
          <w:b/>
          <w:sz w:val="32"/>
          <w:szCs w:val="32"/>
        </w:rPr>
        <w:tab/>
        <w:t>se sídlem Jílová 119/13, Brno 639 00</w:t>
      </w:r>
    </w:p>
    <w:p w14:paraId="3A1D6892" w14:textId="77777777" w:rsidR="002261DB" w:rsidRDefault="002261DB">
      <w:pPr>
        <w:rPr>
          <w:b/>
          <w:sz w:val="32"/>
          <w:szCs w:val="32"/>
        </w:rPr>
      </w:pPr>
    </w:p>
    <w:p w14:paraId="154169DB" w14:textId="77777777" w:rsidR="002261DB" w:rsidRDefault="002261DB">
      <w:pPr>
        <w:rPr>
          <w:b/>
          <w:sz w:val="32"/>
          <w:szCs w:val="32"/>
        </w:rPr>
      </w:pPr>
      <w:r>
        <w:rPr>
          <w:b/>
          <w:sz w:val="32"/>
          <w:szCs w:val="32"/>
        </w:rPr>
        <w:t xml:space="preserve">                         </w:t>
      </w:r>
      <w:r w:rsidR="005E4AC2">
        <w:rPr>
          <w:b/>
          <w:sz w:val="32"/>
          <w:szCs w:val="32"/>
        </w:rPr>
        <w:t xml:space="preserve">              za školní rok 2019/2020</w:t>
      </w:r>
      <w:r>
        <w:rPr>
          <w:b/>
          <w:sz w:val="32"/>
          <w:szCs w:val="32"/>
        </w:rPr>
        <w:t xml:space="preserve">      </w:t>
      </w:r>
    </w:p>
    <w:p w14:paraId="0986AE9C" w14:textId="77777777" w:rsidR="002261DB" w:rsidRDefault="002261DB">
      <w:pPr>
        <w:rPr>
          <w:b/>
          <w:sz w:val="32"/>
          <w:szCs w:val="32"/>
        </w:rPr>
      </w:pPr>
    </w:p>
    <w:p w14:paraId="0EE5450E" w14:textId="77777777" w:rsidR="002261DB" w:rsidRDefault="002261DB">
      <w:pPr>
        <w:rPr>
          <w:b/>
          <w:sz w:val="32"/>
          <w:szCs w:val="32"/>
        </w:rPr>
      </w:pPr>
    </w:p>
    <w:p w14:paraId="0C96EE46" w14:textId="77777777" w:rsidR="002261DB" w:rsidRDefault="002261DB">
      <w:pPr>
        <w:rPr>
          <w:b/>
          <w:sz w:val="32"/>
          <w:szCs w:val="32"/>
        </w:rPr>
      </w:pPr>
    </w:p>
    <w:p w14:paraId="153FB226" w14:textId="77777777" w:rsidR="002261DB" w:rsidRDefault="002261DB">
      <w:pPr>
        <w:rPr>
          <w:b/>
          <w:sz w:val="32"/>
          <w:szCs w:val="32"/>
        </w:rPr>
      </w:pPr>
    </w:p>
    <w:p w14:paraId="47A2108E" w14:textId="77777777" w:rsidR="002261DB" w:rsidRDefault="002261DB">
      <w:pPr>
        <w:rPr>
          <w:b/>
          <w:sz w:val="32"/>
          <w:szCs w:val="32"/>
        </w:rPr>
      </w:pPr>
    </w:p>
    <w:p w14:paraId="2F61ECA2" w14:textId="77777777" w:rsidR="002261DB" w:rsidRDefault="002261DB">
      <w:pPr>
        <w:rPr>
          <w:b/>
          <w:sz w:val="32"/>
          <w:szCs w:val="32"/>
        </w:rPr>
      </w:pPr>
    </w:p>
    <w:p w14:paraId="5ABFBC8C" w14:textId="77777777" w:rsidR="002261DB" w:rsidRDefault="002261DB">
      <w:pPr>
        <w:rPr>
          <w:b/>
          <w:sz w:val="32"/>
          <w:szCs w:val="32"/>
        </w:rPr>
      </w:pPr>
    </w:p>
    <w:p w14:paraId="08B11B75" w14:textId="77777777" w:rsidR="002261DB" w:rsidRDefault="002261DB">
      <w:pPr>
        <w:rPr>
          <w:b/>
          <w:sz w:val="32"/>
          <w:szCs w:val="32"/>
        </w:rPr>
      </w:pPr>
    </w:p>
    <w:p w14:paraId="0D770DC1" w14:textId="77777777" w:rsidR="002261DB" w:rsidRDefault="002261DB">
      <w:pPr>
        <w:rPr>
          <w:b/>
          <w:sz w:val="32"/>
          <w:szCs w:val="32"/>
        </w:rPr>
      </w:pPr>
    </w:p>
    <w:p w14:paraId="2B576C12" w14:textId="77777777" w:rsidR="002261DB" w:rsidRDefault="002261DB">
      <w:pPr>
        <w:rPr>
          <w:b/>
          <w:sz w:val="32"/>
          <w:szCs w:val="32"/>
        </w:rPr>
      </w:pPr>
    </w:p>
    <w:p w14:paraId="53D9C8E7" w14:textId="77777777" w:rsidR="002261DB" w:rsidRDefault="002261DB">
      <w:pPr>
        <w:rPr>
          <w:b/>
          <w:sz w:val="32"/>
          <w:szCs w:val="32"/>
        </w:rPr>
      </w:pPr>
    </w:p>
    <w:p w14:paraId="64FD2201" w14:textId="77777777" w:rsidR="002261DB" w:rsidRDefault="005E4AC2">
      <w:pPr>
        <w:rPr>
          <w:b/>
          <w:sz w:val="32"/>
          <w:szCs w:val="32"/>
        </w:rPr>
      </w:pPr>
      <w:r>
        <w:rPr>
          <w:b/>
          <w:sz w:val="32"/>
          <w:szCs w:val="32"/>
        </w:rPr>
        <w:t>V Brně dne 26. 10. 2020</w:t>
      </w:r>
      <w:r w:rsidR="002261DB">
        <w:rPr>
          <w:b/>
          <w:sz w:val="32"/>
          <w:szCs w:val="32"/>
        </w:rPr>
        <w:tab/>
        <w:t xml:space="preserve">            Mgr. Strážnická Markéta, ředitelka</w:t>
      </w:r>
    </w:p>
    <w:p w14:paraId="5E0E6344" w14:textId="675C5B5D" w:rsidR="00D9557C" w:rsidRDefault="00D9557C">
      <w:pPr>
        <w:rPr>
          <w:b/>
          <w:sz w:val="32"/>
          <w:szCs w:val="32"/>
        </w:rPr>
      </w:pPr>
    </w:p>
    <w:p w14:paraId="3F24E38C" w14:textId="77777777" w:rsidR="00D9557C" w:rsidRDefault="00D9557C" w:rsidP="00D9557C">
      <w:pPr>
        <w:jc w:val="both"/>
        <w:rPr>
          <w:b/>
          <w:sz w:val="24"/>
          <w:szCs w:val="24"/>
          <w:u w:val="single"/>
        </w:rPr>
      </w:pPr>
      <w:r>
        <w:rPr>
          <w:b/>
          <w:sz w:val="24"/>
          <w:szCs w:val="24"/>
          <w:u w:val="single"/>
        </w:rPr>
        <w:lastRenderedPageBreak/>
        <w:t>Hodnocení činnosti Dětského domova Brno, Jílová, příspěvková organizace, za školní rok</w:t>
      </w:r>
    </w:p>
    <w:p w14:paraId="053A3F1D" w14:textId="77777777" w:rsidR="00D9557C" w:rsidRDefault="00D9557C" w:rsidP="00D9557C">
      <w:pPr>
        <w:jc w:val="both"/>
        <w:rPr>
          <w:b/>
          <w:sz w:val="24"/>
          <w:szCs w:val="24"/>
          <w:u w:val="single"/>
        </w:rPr>
      </w:pPr>
      <w:r>
        <w:rPr>
          <w:b/>
          <w:sz w:val="24"/>
          <w:szCs w:val="24"/>
        </w:rPr>
        <w:tab/>
      </w:r>
      <w:r>
        <w:rPr>
          <w:b/>
          <w:sz w:val="24"/>
          <w:szCs w:val="24"/>
        </w:rPr>
        <w:tab/>
      </w:r>
      <w:r>
        <w:rPr>
          <w:b/>
          <w:sz w:val="24"/>
          <w:szCs w:val="24"/>
        </w:rPr>
        <w:tab/>
      </w:r>
      <w:r>
        <w:rPr>
          <w:b/>
          <w:sz w:val="24"/>
          <w:szCs w:val="24"/>
          <w:u w:val="single"/>
        </w:rPr>
        <w:t>2019/2020, pohledem ředitelky zařízení</w:t>
      </w:r>
    </w:p>
    <w:p w14:paraId="2693F96E" w14:textId="77777777" w:rsidR="00D9557C" w:rsidRDefault="00D9557C" w:rsidP="00D9557C">
      <w:pPr>
        <w:jc w:val="both"/>
        <w:rPr>
          <w:b/>
          <w:sz w:val="24"/>
          <w:szCs w:val="24"/>
          <w:u w:val="single"/>
        </w:rPr>
      </w:pPr>
    </w:p>
    <w:p w14:paraId="15D4A5CA" w14:textId="77777777" w:rsidR="00D9557C" w:rsidRDefault="00D9557C" w:rsidP="00D9557C">
      <w:pPr>
        <w:jc w:val="both"/>
        <w:rPr>
          <w:sz w:val="24"/>
          <w:szCs w:val="24"/>
        </w:rPr>
      </w:pPr>
      <w:r>
        <w:rPr>
          <w:sz w:val="24"/>
          <w:szCs w:val="24"/>
        </w:rPr>
        <w:tab/>
        <w:t>V Dětském domově Brno, Jílová, příspěvková organizace byly v loňském školním roce v provozu 3 rodinné skupiny. Celková kapacita domova je 24 dětí. V 1. rodinné skupině bylo umístěno 8 dětí, ve 2. rodince 5 dětí a ve 3. skupině 8 dětí, tedy celkem 21 dětí. V každé rodince pracovali dva kmenoví vychovatelé, kteří jsou plně kvalifikovaní a všichni mají psychologický posudek o psychické způsobilosti vykonávat činnost pedagogického pracovníka ve školském zařízení pro výkon ústavní výchovy nebo ochranné výchovy a školských zařízení pro preventivně výchovnou péči. Plně kvalifikovaná a způsobilá byla i jedna nekmenová vychovatelka.</w:t>
      </w:r>
    </w:p>
    <w:p w14:paraId="19E8EC09" w14:textId="77777777" w:rsidR="00D9557C" w:rsidRDefault="00D9557C" w:rsidP="00D9557C">
      <w:pPr>
        <w:jc w:val="both"/>
        <w:rPr>
          <w:sz w:val="24"/>
          <w:szCs w:val="24"/>
        </w:rPr>
      </w:pPr>
      <w:r>
        <w:rPr>
          <w:sz w:val="24"/>
          <w:szCs w:val="24"/>
        </w:rPr>
        <w:t>Noční službu vykonávaly 2 noční vychovatelky, které se pravidelně střídaly ve směnách.</w:t>
      </w:r>
    </w:p>
    <w:p w14:paraId="17B3CAD9" w14:textId="77777777" w:rsidR="00D9557C" w:rsidRDefault="00D9557C" w:rsidP="00D9557C">
      <w:pPr>
        <w:jc w:val="both"/>
        <w:rPr>
          <w:sz w:val="24"/>
          <w:szCs w:val="24"/>
        </w:rPr>
      </w:pPr>
      <w:r>
        <w:rPr>
          <w:sz w:val="24"/>
          <w:szCs w:val="24"/>
        </w:rPr>
        <w:t>Součástí dětského domova je školní jídelna, která ve školním roce 2019/2020 připravovala pro děti celodenní stravu. V loňském školním roce jsme nevykonávali doplňkovou činnost. Stravu připravovaly 3 kuchařky a jedna vedoucí stravování. Kuchařky pracovaly na dopolední a odpolední směně. Od úterý do čtvrtka byly pravidelně zařazovány do jídelníčku teplé večeře. V době víkendů si vařili jídlo dle jídelníčku vychovatelé na bytech z připravených a nanormovaných surovin.</w:t>
      </w:r>
    </w:p>
    <w:p w14:paraId="6779956F" w14:textId="77777777" w:rsidR="00D9557C" w:rsidRDefault="00D9557C" w:rsidP="00D9557C">
      <w:pPr>
        <w:jc w:val="both"/>
        <w:rPr>
          <w:sz w:val="24"/>
          <w:szCs w:val="24"/>
        </w:rPr>
      </w:pPr>
      <w:r>
        <w:rPr>
          <w:sz w:val="24"/>
          <w:szCs w:val="24"/>
        </w:rPr>
        <w:t>Dvě dívky nad 15 let si v době víkendů připravovaly stravu samostatně, prováděly finanční rozpočet a chystaly jídelníčky.</w:t>
      </w:r>
    </w:p>
    <w:p w14:paraId="3E66C2C7" w14:textId="77777777" w:rsidR="00D9557C" w:rsidRDefault="00D9557C" w:rsidP="00D9557C">
      <w:pPr>
        <w:jc w:val="both"/>
        <w:rPr>
          <w:sz w:val="24"/>
          <w:szCs w:val="24"/>
        </w:rPr>
      </w:pPr>
      <w:r>
        <w:rPr>
          <w:sz w:val="24"/>
          <w:szCs w:val="24"/>
        </w:rPr>
        <w:t>V domově bylo umístěno ve školním roce 2019/2020 celkem 14 dětí z městské části Brno – střed, 1 dítě z městské části Brno – sever, 2 děti z městské části Praha – Radotín, 2 děti z města Náměšť nad Oslavou a 2 děti z města Hustopeče.</w:t>
      </w:r>
    </w:p>
    <w:p w14:paraId="074B2503" w14:textId="77777777" w:rsidR="00D9557C" w:rsidRDefault="00D9557C" w:rsidP="00D9557C">
      <w:pPr>
        <w:jc w:val="both"/>
        <w:rPr>
          <w:sz w:val="24"/>
          <w:szCs w:val="24"/>
        </w:rPr>
      </w:pPr>
      <w:r>
        <w:rPr>
          <w:sz w:val="24"/>
          <w:szCs w:val="24"/>
        </w:rPr>
        <w:t>Dle věkového rozložení bylo nejvíce dětí v mladším školním věku, celkem 12, 1 dítě předškolního věku, 6 dětí staršího školního věku a 2 středoškoláci. S pracovníky Orgánu sociálně právní ochrany jsme spolupracovali při umisťování dětí do zařízení buď s nařízenou ústavní výchovou nebo s předběžným opatřením, v povolování dovolenek a zajišťování souhlasů o zdravotní péči a letních pobytech dětí mimo zařízení.</w:t>
      </w:r>
    </w:p>
    <w:p w14:paraId="68D799F6" w14:textId="77777777" w:rsidR="00D9557C" w:rsidRDefault="00D9557C" w:rsidP="00D9557C">
      <w:pPr>
        <w:jc w:val="both"/>
        <w:rPr>
          <w:sz w:val="24"/>
          <w:szCs w:val="24"/>
        </w:rPr>
      </w:pPr>
      <w:r>
        <w:rPr>
          <w:sz w:val="24"/>
          <w:szCs w:val="24"/>
        </w:rPr>
        <w:t>Ve školním roce 2019/2020 se opět podařilo díky zřizovateli Jihomoravskému kraji, získat finanční prostředky pro pracovní úvazek psychologa a etopeda, kteří byli zaměstnáni na Dohodu o pracovní činnosti.</w:t>
      </w:r>
    </w:p>
    <w:p w14:paraId="323A6336" w14:textId="77777777" w:rsidR="00D9557C" w:rsidRDefault="00D9557C" w:rsidP="00D9557C">
      <w:pPr>
        <w:jc w:val="both"/>
        <w:rPr>
          <w:sz w:val="24"/>
          <w:szCs w:val="24"/>
        </w:rPr>
      </w:pPr>
    </w:p>
    <w:p w14:paraId="04FCD73A" w14:textId="77777777" w:rsidR="00D9557C" w:rsidRDefault="00D9557C" w:rsidP="00D9557C">
      <w:pPr>
        <w:jc w:val="both"/>
        <w:rPr>
          <w:sz w:val="24"/>
          <w:szCs w:val="24"/>
        </w:rPr>
      </w:pPr>
      <w:r>
        <w:rPr>
          <w:sz w:val="24"/>
          <w:szCs w:val="24"/>
        </w:rPr>
        <w:t>V zařízení dále pracovali 1 uklízečka, 1 pracovník v sociálních službách, 1 údržbář, 1 ekonomka, 1 ředitelka a 1 statutární zástupkyně ředitelky.</w:t>
      </w:r>
    </w:p>
    <w:p w14:paraId="72D97FEB" w14:textId="77777777" w:rsidR="00D9557C" w:rsidRDefault="00D9557C" w:rsidP="00D9557C">
      <w:pPr>
        <w:jc w:val="both"/>
        <w:rPr>
          <w:sz w:val="24"/>
          <w:szCs w:val="24"/>
        </w:rPr>
      </w:pPr>
    </w:p>
    <w:p w14:paraId="1D0D4EE3" w14:textId="77777777" w:rsidR="00D9557C" w:rsidRDefault="00D9557C" w:rsidP="00D9557C">
      <w:pPr>
        <w:jc w:val="both"/>
        <w:rPr>
          <w:sz w:val="24"/>
          <w:szCs w:val="24"/>
        </w:rPr>
      </w:pPr>
      <w:r>
        <w:rPr>
          <w:sz w:val="24"/>
          <w:szCs w:val="24"/>
        </w:rPr>
        <w:t>V dětském domově ve sledovaném období neproběhly žádné veřejnosprávní kontroly. V měsících listopadu 2019 a červnu 2020 proběhla v zařízení kontrola státního zastupitelství.</w:t>
      </w:r>
    </w:p>
    <w:p w14:paraId="22981F53" w14:textId="77777777" w:rsidR="00D9557C" w:rsidRDefault="00D9557C" w:rsidP="00D9557C">
      <w:pPr>
        <w:jc w:val="both"/>
        <w:rPr>
          <w:b/>
          <w:sz w:val="24"/>
          <w:szCs w:val="24"/>
        </w:rPr>
      </w:pPr>
      <w:r>
        <w:rPr>
          <w:b/>
          <w:sz w:val="24"/>
          <w:szCs w:val="24"/>
        </w:rPr>
        <w:t xml:space="preserve">Pandemie </w:t>
      </w:r>
      <w:proofErr w:type="spellStart"/>
      <w:r>
        <w:rPr>
          <w:b/>
          <w:sz w:val="24"/>
          <w:szCs w:val="24"/>
        </w:rPr>
        <w:t>koronaviru</w:t>
      </w:r>
      <w:proofErr w:type="spellEnd"/>
      <w:r>
        <w:rPr>
          <w:b/>
          <w:sz w:val="24"/>
          <w:szCs w:val="24"/>
        </w:rPr>
        <w:t>:</w:t>
      </w:r>
    </w:p>
    <w:p w14:paraId="40F68A38" w14:textId="77777777" w:rsidR="00D9557C" w:rsidRDefault="00D9557C" w:rsidP="00D9557C">
      <w:pPr>
        <w:jc w:val="both"/>
        <w:rPr>
          <w:sz w:val="24"/>
          <w:szCs w:val="24"/>
        </w:rPr>
      </w:pPr>
      <w:r>
        <w:rPr>
          <w:sz w:val="24"/>
          <w:szCs w:val="24"/>
        </w:rPr>
        <w:t xml:space="preserve">Loňský školní rok byl velmi náročný, zvlášť ve druhém pololetí, kdy začala v České republice pandemie </w:t>
      </w:r>
      <w:proofErr w:type="spellStart"/>
      <w:r>
        <w:rPr>
          <w:sz w:val="24"/>
          <w:szCs w:val="24"/>
        </w:rPr>
        <w:t>koronaviru</w:t>
      </w:r>
      <w:proofErr w:type="spellEnd"/>
      <w:r>
        <w:rPr>
          <w:sz w:val="24"/>
          <w:szCs w:val="24"/>
        </w:rPr>
        <w:t xml:space="preserve"> a v březnu se uzavřely všechny školy. Uzavření škol znamenalo pro naše zařízení zajištění výuky žáků všech stupňů škol v domově. Díky spolupráci se všemi školami se nám podařilo děti vzdělávat, nakoupili jsme 1 zcela nový počítač a 1 PC jsme dostali darem. V každé skupině si tedy děti mohly hledat na webových stránkách škol své úkoly. Dále 3 děti dostaly osobní dary, notebooky od společnosti „Nadání a dovednosti“, o.p.s. </w:t>
      </w:r>
    </w:p>
    <w:p w14:paraId="4D2162BB" w14:textId="77777777" w:rsidR="00D9557C" w:rsidRDefault="00D9557C" w:rsidP="00D9557C">
      <w:pPr>
        <w:jc w:val="both"/>
        <w:rPr>
          <w:sz w:val="24"/>
          <w:szCs w:val="24"/>
        </w:rPr>
      </w:pPr>
      <w:r>
        <w:rPr>
          <w:sz w:val="24"/>
          <w:szCs w:val="24"/>
        </w:rPr>
        <w:t>Ve spolupráci s neziskovými a soukromými organizacemi se nám podařilo v počáteční fázi získat ručně šité roušky, např. Divadlo Husa na provázku, pan Slavata – dezinfekční roztoky na povrchy, roušky, dezinfekci rukou, vitamíny a krémy na ruce. Díky Nadačnímu fondu Albert jsme mohli dětem dokoupit školní a výtvarné potřeby a další dezinfekce na povrchy a prádlo.</w:t>
      </w:r>
    </w:p>
    <w:p w14:paraId="14D5785A" w14:textId="77777777" w:rsidR="00D9557C" w:rsidRDefault="00D9557C" w:rsidP="00D9557C">
      <w:pPr>
        <w:jc w:val="both"/>
        <w:rPr>
          <w:sz w:val="24"/>
          <w:szCs w:val="24"/>
        </w:rPr>
      </w:pPr>
      <w:r>
        <w:rPr>
          <w:sz w:val="24"/>
          <w:szCs w:val="24"/>
        </w:rPr>
        <w:t>Od dubna 2020 jsme byli dostatečně zásobeni dezinfekcí, brýlemi, rouškami, respirátory a ochrannými obleky od zřizovatele, Jihomoravského kraje.</w:t>
      </w:r>
    </w:p>
    <w:p w14:paraId="5C76D50F" w14:textId="77777777" w:rsidR="00D9557C" w:rsidRDefault="00D9557C" w:rsidP="00D9557C">
      <w:pPr>
        <w:jc w:val="both"/>
        <w:rPr>
          <w:sz w:val="24"/>
          <w:szCs w:val="24"/>
        </w:rPr>
      </w:pPr>
    </w:p>
    <w:p w14:paraId="55D87B69" w14:textId="77777777" w:rsidR="00D9557C" w:rsidRDefault="00D9557C" w:rsidP="00D9557C">
      <w:pPr>
        <w:jc w:val="both"/>
        <w:rPr>
          <w:b/>
          <w:sz w:val="24"/>
          <w:szCs w:val="24"/>
        </w:rPr>
      </w:pPr>
      <w:r>
        <w:rPr>
          <w:b/>
          <w:sz w:val="24"/>
          <w:szCs w:val="24"/>
        </w:rPr>
        <w:t>Co se podařilo:</w:t>
      </w:r>
    </w:p>
    <w:p w14:paraId="6D03589D" w14:textId="77777777" w:rsidR="00D9557C" w:rsidRDefault="00D9557C" w:rsidP="00D9557C">
      <w:pPr>
        <w:jc w:val="both"/>
        <w:rPr>
          <w:sz w:val="24"/>
          <w:szCs w:val="24"/>
        </w:rPr>
      </w:pPr>
      <w:r>
        <w:rPr>
          <w:sz w:val="24"/>
          <w:szCs w:val="24"/>
        </w:rPr>
        <w:t>Po odchodu jednoho denního vychovatele na přelomu roku, nastoupila v březnu nekmenová vychovatelka s plnou kvalifikací. Noční vychovatelky zůstaly a u jedné byl navýšen úvazek na 1,0.</w:t>
      </w:r>
    </w:p>
    <w:p w14:paraId="346B6756" w14:textId="77777777" w:rsidR="00D9557C" w:rsidRDefault="00D9557C" w:rsidP="00D9557C">
      <w:pPr>
        <w:jc w:val="both"/>
        <w:rPr>
          <w:sz w:val="24"/>
          <w:szCs w:val="24"/>
        </w:rPr>
      </w:pPr>
      <w:r>
        <w:rPr>
          <w:sz w:val="24"/>
          <w:szCs w:val="24"/>
        </w:rPr>
        <w:t>Kolektiv pedagogických pracovníků se ustálil a tvoří jej 8 žen a 1 muž.</w:t>
      </w:r>
    </w:p>
    <w:p w14:paraId="17682217" w14:textId="77777777" w:rsidR="00D9557C" w:rsidRDefault="00D9557C" w:rsidP="00D9557C">
      <w:pPr>
        <w:jc w:val="both"/>
        <w:rPr>
          <w:sz w:val="24"/>
          <w:szCs w:val="24"/>
        </w:rPr>
      </w:pPr>
      <w:r>
        <w:rPr>
          <w:sz w:val="24"/>
          <w:szCs w:val="24"/>
        </w:rPr>
        <w:t xml:space="preserve">Ve školním roce 2019/2020 se mi podařilo díky vypsanému projektu Nadačního fondu Albert získat příspěvek 60 000,- Kč na realizaci a podporu zdravého životního stylu dětí a na jejich využití volného času. Projekt s názvem „Pomocí nových prožitků získat sebedůvěru“ </w:t>
      </w:r>
      <w:proofErr w:type="gramStart"/>
      <w:r>
        <w:rPr>
          <w:sz w:val="24"/>
          <w:szCs w:val="24"/>
        </w:rPr>
        <w:t>se  zaměřil</w:t>
      </w:r>
      <w:proofErr w:type="gramEnd"/>
      <w:r>
        <w:rPr>
          <w:sz w:val="24"/>
          <w:szCs w:val="24"/>
        </w:rPr>
        <w:t xml:space="preserve">  hlavně na aktivity v době prázdnin. Na jaře jsme příspěvek využili pro 8 dětí na příměstské tábory, které si vybraly dle svých zájmů. V létě jsme zařídili pobyt pro 8 dětí na letním táboře. V těchto aktivitách si děti osvojily pravidla her, sportovních soutěží, naučily se pomáhat kamarádům a posilovat morální vlastnosti.</w:t>
      </w:r>
    </w:p>
    <w:p w14:paraId="10F089A6" w14:textId="77777777" w:rsidR="00D9557C" w:rsidRDefault="00D9557C" w:rsidP="00D9557C">
      <w:pPr>
        <w:jc w:val="both"/>
        <w:rPr>
          <w:sz w:val="24"/>
          <w:szCs w:val="24"/>
        </w:rPr>
      </w:pPr>
      <w:r>
        <w:rPr>
          <w:sz w:val="24"/>
          <w:szCs w:val="24"/>
        </w:rPr>
        <w:t xml:space="preserve">Mimo letních táborů jsme s dětmi pobývali na dvou našich dovolených. V měsíci červnu to byl pobyt v Nedvědici, kde jsme byli s dětmi již po druhé, navštívili jsme hrad Nedvědice, hráli celodenní hru o korálky, kterou pořádal městys Nedvědice a také jsme si rozšířili znalosti o přírodě v ekofarmě Eden. V měsíci srpnu jsme si pronajali rekreační chatu u </w:t>
      </w:r>
      <w:r>
        <w:rPr>
          <w:sz w:val="24"/>
          <w:szCs w:val="24"/>
        </w:rPr>
        <w:lastRenderedPageBreak/>
        <w:t xml:space="preserve">rybníka Suchý, kde jsme si společně s dětmi připravovali snídaně, svačiny a někdy i obědy a večeře. Poznali jsme krásné okolí Sloupu, navštívili jsme </w:t>
      </w:r>
      <w:proofErr w:type="spellStart"/>
      <w:r>
        <w:rPr>
          <w:sz w:val="24"/>
          <w:szCs w:val="24"/>
        </w:rPr>
        <w:t>Sloupsko</w:t>
      </w:r>
      <w:proofErr w:type="spellEnd"/>
      <w:r>
        <w:rPr>
          <w:sz w:val="24"/>
          <w:szCs w:val="24"/>
        </w:rPr>
        <w:t xml:space="preserve"> – </w:t>
      </w:r>
      <w:proofErr w:type="spellStart"/>
      <w:r>
        <w:rPr>
          <w:sz w:val="24"/>
          <w:szCs w:val="24"/>
        </w:rPr>
        <w:t>šošůvské</w:t>
      </w:r>
      <w:proofErr w:type="spellEnd"/>
      <w:r>
        <w:rPr>
          <w:sz w:val="24"/>
          <w:szCs w:val="24"/>
        </w:rPr>
        <w:t xml:space="preserve"> jeskyně, Westernové městečko a hrad a zámek Boskovice. Děti si založily i turistické deníky a poctivě sbíraly vizitky.</w:t>
      </w:r>
    </w:p>
    <w:p w14:paraId="76DD6F1B" w14:textId="77777777" w:rsidR="00D9557C" w:rsidRDefault="00D9557C" w:rsidP="00D9557C">
      <w:pPr>
        <w:jc w:val="both"/>
        <w:rPr>
          <w:sz w:val="24"/>
          <w:szCs w:val="24"/>
        </w:rPr>
      </w:pPr>
      <w:r>
        <w:rPr>
          <w:sz w:val="24"/>
          <w:szCs w:val="24"/>
        </w:rPr>
        <w:t>Ve výchovné práci se nám podařilo umístit jednoho chlapce do pěstounské rodiny, kde zdárně prospívá, občas navštěvuje svého bratra, který zůstal v domově. Pěstounská rodina si pak bere oba chlapce na prázdninové pobyty.</w:t>
      </w:r>
    </w:p>
    <w:p w14:paraId="27FC5BCA" w14:textId="77777777" w:rsidR="00D9557C" w:rsidRDefault="00D9557C" w:rsidP="00D9557C">
      <w:pPr>
        <w:jc w:val="both"/>
        <w:rPr>
          <w:sz w:val="24"/>
          <w:szCs w:val="24"/>
        </w:rPr>
      </w:pPr>
      <w:r>
        <w:rPr>
          <w:sz w:val="24"/>
          <w:szCs w:val="24"/>
        </w:rPr>
        <w:t>Pokračuje naše spolupráce s tradičními příznivci i novými organizacemi, např. Nadační fond Kometa, Nadační fond Albert, obec Jiříkovice, Ostopovice, Salesiánské středisko, nezisková organizace Nadání a dovednosti, Nadace Veroniky Kašákové.</w:t>
      </w:r>
    </w:p>
    <w:p w14:paraId="175A2D53" w14:textId="77777777" w:rsidR="00D9557C" w:rsidRDefault="00D9557C" w:rsidP="00D9557C">
      <w:pPr>
        <w:jc w:val="both"/>
        <w:rPr>
          <w:sz w:val="24"/>
          <w:szCs w:val="24"/>
        </w:rPr>
      </w:pPr>
      <w:r>
        <w:rPr>
          <w:sz w:val="24"/>
          <w:szCs w:val="24"/>
        </w:rPr>
        <w:t>V rámci Minimální preventivního programu jsme pokračovali v komunitních kruzích společně s jednotlivými rodinkami a s psychologem zařízení. Bohužel se nám nepodařilo z důvodu pandemie COVID 19 splnit všechny plánované komunitní kruhy. Uskutečnil se pouze jeden na podzim, a to Komunitní kruh zaměřený na přijetí nových dětí a s ohledem na změnu věkové struktury jednotlivých skupinek.</w:t>
      </w:r>
    </w:p>
    <w:p w14:paraId="798993ED" w14:textId="77777777" w:rsidR="00D9557C" w:rsidRDefault="00D9557C" w:rsidP="00D9557C">
      <w:pPr>
        <w:jc w:val="both"/>
        <w:rPr>
          <w:sz w:val="24"/>
          <w:szCs w:val="24"/>
        </w:rPr>
      </w:pPr>
      <w:r>
        <w:rPr>
          <w:sz w:val="24"/>
          <w:szCs w:val="24"/>
        </w:rPr>
        <w:t>Aktualizovali jsme naše projekty „Sport je náš“ a „Žijeme přírodou“, které se zaměřovaly na sportovní aktivity, ke kterým jsme využívali i pronájem tělocvičny na ZŠ Vídeňská. Druhý projekt si dával za cíl aktivity spojené s přírodou.</w:t>
      </w:r>
    </w:p>
    <w:p w14:paraId="2DFCF5F1" w14:textId="77777777" w:rsidR="00D9557C" w:rsidRDefault="00D9557C" w:rsidP="00D9557C">
      <w:pPr>
        <w:jc w:val="both"/>
        <w:rPr>
          <w:sz w:val="24"/>
          <w:szCs w:val="24"/>
        </w:rPr>
      </w:pPr>
      <w:r>
        <w:rPr>
          <w:sz w:val="24"/>
          <w:szCs w:val="24"/>
        </w:rPr>
        <w:t xml:space="preserve">Podařilo se nám navštívit divadelní představení v divadle Polárka, pokračovala </w:t>
      </w:r>
      <w:proofErr w:type="spellStart"/>
      <w:r>
        <w:rPr>
          <w:sz w:val="24"/>
          <w:szCs w:val="24"/>
        </w:rPr>
        <w:t>cannisterapie</w:t>
      </w:r>
      <w:proofErr w:type="spellEnd"/>
      <w:r>
        <w:rPr>
          <w:sz w:val="24"/>
          <w:szCs w:val="24"/>
        </w:rPr>
        <w:t xml:space="preserve">, v keramické dílně jsme tvořili drobné dárečky z hlíny pro účast na vánočním jarmarku v Ostopovicích, společně s Nadačním fondem Kometa jsme navštívili hokejové utkání v Pardubicích a děti se přímo setkaly s hráči Komety u nás v domově, v listopadu jsme sportovali v rámci veletrhu sportu </w:t>
      </w:r>
      <w:proofErr w:type="spellStart"/>
      <w:r>
        <w:rPr>
          <w:sz w:val="24"/>
          <w:szCs w:val="24"/>
        </w:rPr>
        <w:t>Sportlife</w:t>
      </w:r>
      <w:proofErr w:type="spellEnd"/>
      <w:r>
        <w:rPr>
          <w:sz w:val="24"/>
          <w:szCs w:val="24"/>
        </w:rPr>
        <w:t xml:space="preserve">, naše děti se zúčastnily televizního vysílání v přímém přenosu Dobré ráno na Mikuláše. V prosince jsme dostali i vstupenky na koncert paní Heleny Vondráčkové, který se nám všem velice líbil a naladili jsme se na adventní prožívání. Rok jsme zakončili společnou vánoční besídkou. Na Nový rok pozvala restaurace U Volejníků v Ostopovicích naše děti na slavnostní novoroční oběd. V lednu jsme ještě stihli uskutečnit vystoupení skupiny </w:t>
      </w:r>
      <w:proofErr w:type="spellStart"/>
      <w:r>
        <w:rPr>
          <w:sz w:val="24"/>
          <w:szCs w:val="24"/>
        </w:rPr>
        <w:t>Romstar</w:t>
      </w:r>
      <w:proofErr w:type="spellEnd"/>
      <w:r>
        <w:rPr>
          <w:sz w:val="24"/>
          <w:szCs w:val="24"/>
        </w:rPr>
        <w:t xml:space="preserve"> Vyškov v našem domově. V únoru 2020 mezi posledními akcemi bylo bruslení a příměstské tábory. Od března jsme se museli vypořádat s pandemií COVID 19.</w:t>
      </w:r>
    </w:p>
    <w:p w14:paraId="5C73E85B" w14:textId="77777777" w:rsidR="00D9557C" w:rsidRDefault="00D9557C" w:rsidP="00D9557C">
      <w:pPr>
        <w:jc w:val="both"/>
        <w:rPr>
          <w:sz w:val="24"/>
          <w:szCs w:val="24"/>
        </w:rPr>
      </w:pPr>
      <w:r>
        <w:rPr>
          <w:sz w:val="24"/>
          <w:szCs w:val="24"/>
        </w:rPr>
        <w:t xml:space="preserve">Velmi pozitivně hodnotím, že se nám motivací dětí podařilo jich, co nejvíce začlenit do mimoškolních aktivit. Děti navštěvovaly kroužky na ZŠ Horní, taneční, plavání, tradičně chodily sportovat do Salesiánského střediska Líšeň – florbal, </w:t>
      </w:r>
      <w:proofErr w:type="spellStart"/>
      <w:r>
        <w:rPr>
          <w:sz w:val="24"/>
          <w:szCs w:val="24"/>
        </w:rPr>
        <w:t>capoeira</w:t>
      </w:r>
      <w:proofErr w:type="spellEnd"/>
      <w:r>
        <w:rPr>
          <w:sz w:val="24"/>
          <w:szCs w:val="24"/>
        </w:rPr>
        <w:t xml:space="preserve">, dívčí fotbal, pečení a výtvarka. Velmi se nám osvědčila spolupráce s fotbalovým klubem </w:t>
      </w:r>
      <w:proofErr w:type="spellStart"/>
      <w:r>
        <w:rPr>
          <w:sz w:val="24"/>
          <w:szCs w:val="24"/>
        </w:rPr>
        <w:t>Dosta</w:t>
      </w:r>
      <w:proofErr w:type="spellEnd"/>
      <w:r>
        <w:rPr>
          <w:sz w:val="24"/>
          <w:szCs w:val="24"/>
        </w:rPr>
        <w:t xml:space="preserve"> Kníničky, kde jeden náš chlapec hraje v mladším dorostu. Na Mendlově náměstí navštěvovaly děti skaut.</w:t>
      </w:r>
    </w:p>
    <w:p w14:paraId="65A5C1AC" w14:textId="77777777" w:rsidR="00D9557C" w:rsidRDefault="00D9557C" w:rsidP="00D9557C">
      <w:pPr>
        <w:jc w:val="both"/>
        <w:rPr>
          <w:sz w:val="24"/>
          <w:szCs w:val="24"/>
        </w:rPr>
      </w:pPr>
      <w:r>
        <w:rPr>
          <w:sz w:val="24"/>
          <w:szCs w:val="24"/>
        </w:rPr>
        <w:t>Podporou rodin se snažíme ve spolupráci s OSPOD o návrat dětí do jejich biologické rodiny.</w:t>
      </w:r>
    </w:p>
    <w:p w14:paraId="2303E2CA" w14:textId="77777777" w:rsidR="00D9557C" w:rsidRDefault="00D9557C" w:rsidP="00D9557C">
      <w:pPr>
        <w:jc w:val="both"/>
        <w:rPr>
          <w:sz w:val="24"/>
          <w:szCs w:val="24"/>
        </w:rPr>
      </w:pPr>
      <w:r>
        <w:rPr>
          <w:sz w:val="24"/>
          <w:szCs w:val="24"/>
        </w:rPr>
        <w:lastRenderedPageBreak/>
        <w:t>Vyřizujeme dlouhodobé dovolenky, rodiny navštěvujeme a prostřednictvím podpory jim pomáháme získávat kompetence k výchově svých dětí. Např. jsme připravili bydliště pro dva sourozence, kde jsme malovali, uklízeli kuchyň a další prostory. Ve všem nám také pomáhal s motivací i svojí osobou p. psycholog a dobrou práci odvedly i dvě nejstarší dívky a jeden chlapec, kteří se do tohoto projektu zapojili.</w:t>
      </w:r>
    </w:p>
    <w:p w14:paraId="67202A29" w14:textId="77777777" w:rsidR="00D9557C" w:rsidRDefault="00D9557C" w:rsidP="00D9557C">
      <w:pPr>
        <w:jc w:val="both"/>
        <w:rPr>
          <w:sz w:val="24"/>
          <w:szCs w:val="24"/>
        </w:rPr>
      </w:pPr>
      <w:r>
        <w:rPr>
          <w:sz w:val="24"/>
          <w:szCs w:val="24"/>
        </w:rPr>
        <w:t>Dlouhodobě spolupracujeme s Filozofickou fakultou Masarykovy univerzity Brno v projektu Individuálního provázení dětí z dětského domova. Studenti vytvořili s dětmi dvojice, které spolupracovaly po celý rok a děti si samy organizovaly volný čas. V době nouzového stavu a zákazu vycházení se děti s dobrovolníky setkávaly ne osobně, ale prostřednictvím médií.</w:t>
      </w:r>
    </w:p>
    <w:p w14:paraId="57FE4B5F" w14:textId="77777777" w:rsidR="00D9557C" w:rsidRDefault="00D9557C" w:rsidP="00D9557C">
      <w:pPr>
        <w:jc w:val="both"/>
        <w:rPr>
          <w:sz w:val="24"/>
          <w:szCs w:val="24"/>
        </w:rPr>
      </w:pPr>
      <w:r>
        <w:rPr>
          <w:sz w:val="24"/>
          <w:szCs w:val="24"/>
        </w:rPr>
        <w:t>Motivací a podporou zaměstnanců jsem se snažila vyhledávat a nabízet jim možnosti dalšího vzdělávání. V 1. pololetí se podařilo 5 pedagogických pracovníků namotivovat k dalšímu vzdělávání. Ve 2. pololetí jsme stihli pouze školení 1. pomoci, které absolvovalo 13 zaměstnanců.</w:t>
      </w:r>
    </w:p>
    <w:p w14:paraId="519E6B9B" w14:textId="77777777" w:rsidR="00D9557C" w:rsidRDefault="00D9557C" w:rsidP="00D9557C">
      <w:pPr>
        <w:jc w:val="both"/>
        <w:rPr>
          <w:sz w:val="24"/>
          <w:szCs w:val="24"/>
        </w:rPr>
      </w:pPr>
      <w:r>
        <w:rPr>
          <w:sz w:val="24"/>
          <w:szCs w:val="24"/>
        </w:rPr>
        <w:t>Spolupráce s Pedagogickou fakultou MU, obor speciální pedagogika, s VOŠ, obor sociální práce byla díky pandemii COVID 19 přerušena a začala zase fungovat po zrušení nouzového stavu. Studenti si v našem zařízení plnili svoji praxi.</w:t>
      </w:r>
    </w:p>
    <w:p w14:paraId="4592E8F5" w14:textId="77777777" w:rsidR="00D9557C" w:rsidRDefault="00D9557C" w:rsidP="00D9557C">
      <w:pPr>
        <w:jc w:val="both"/>
        <w:rPr>
          <w:sz w:val="24"/>
          <w:szCs w:val="24"/>
        </w:rPr>
      </w:pPr>
    </w:p>
    <w:p w14:paraId="2FFFDC11" w14:textId="77777777" w:rsidR="00D9557C" w:rsidRDefault="00D9557C" w:rsidP="00D9557C">
      <w:pPr>
        <w:jc w:val="both"/>
        <w:rPr>
          <w:b/>
          <w:sz w:val="24"/>
          <w:szCs w:val="24"/>
        </w:rPr>
      </w:pPr>
      <w:r>
        <w:rPr>
          <w:b/>
          <w:sz w:val="24"/>
          <w:szCs w:val="24"/>
        </w:rPr>
        <w:t>Co se nepodařilo:</w:t>
      </w:r>
    </w:p>
    <w:p w14:paraId="05AA4295" w14:textId="77777777" w:rsidR="00D9557C" w:rsidRDefault="00D9557C" w:rsidP="00D9557C">
      <w:pPr>
        <w:jc w:val="both"/>
        <w:rPr>
          <w:sz w:val="24"/>
          <w:szCs w:val="24"/>
        </w:rPr>
      </w:pPr>
      <w:r>
        <w:rPr>
          <w:sz w:val="24"/>
          <w:szCs w:val="24"/>
        </w:rPr>
        <w:t>Ve školním roce 2019/2020 jsem podepsala Smlouvu o dobrovolném pobytu s jedním zletilým chlapcem. Bohužel se nepodařilo jej udržet v zařízení, hrubě porušoval řád domova a tato Smlouva mu musela být vypovězena.</w:t>
      </w:r>
    </w:p>
    <w:p w14:paraId="6FC90FC3" w14:textId="77777777" w:rsidR="00D9557C" w:rsidRDefault="00D9557C" w:rsidP="00D9557C">
      <w:pPr>
        <w:jc w:val="both"/>
        <w:rPr>
          <w:sz w:val="24"/>
          <w:szCs w:val="24"/>
        </w:rPr>
      </w:pPr>
      <w:r>
        <w:rPr>
          <w:sz w:val="24"/>
          <w:szCs w:val="24"/>
        </w:rPr>
        <w:t>Nadále se nedařilo dohledávat a kontraktovat zákonné zástupce dětí a vyměřovat jim příspěvek na úhradu péče. Rodiče jsou nekontaktní a není možné i přes pomoc OSPOD je kontaktovat a předávat jim poštu.</w:t>
      </w:r>
    </w:p>
    <w:p w14:paraId="0F6EB08B" w14:textId="77777777" w:rsidR="00D9557C" w:rsidRDefault="00D9557C" w:rsidP="00D9557C">
      <w:pPr>
        <w:jc w:val="both"/>
        <w:rPr>
          <w:sz w:val="24"/>
          <w:szCs w:val="24"/>
        </w:rPr>
      </w:pPr>
      <w:r>
        <w:rPr>
          <w:sz w:val="24"/>
          <w:szCs w:val="24"/>
        </w:rPr>
        <w:t xml:space="preserve">V prosinci 2019 jsme zakoupili licenci pro vedení matriky zařízení, </w:t>
      </w:r>
      <w:proofErr w:type="spellStart"/>
      <w:r>
        <w:rPr>
          <w:sz w:val="24"/>
          <w:szCs w:val="24"/>
        </w:rPr>
        <w:t>Evix</w:t>
      </w:r>
      <w:proofErr w:type="spellEnd"/>
      <w:r>
        <w:rPr>
          <w:sz w:val="24"/>
          <w:szCs w:val="24"/>
        </w:rPr>
        <w:t>. Z důvodu dlouhodobé nemoci ředitelky a nástupu pandemie COVID 19, kdy jsme řešili jiné naléhavější problémy se nepodařilo rozjet tento projekt.</w:t>
      </w:r>
    </w:p>
    <w:p w14:paraId="24776BFC" w14:textId="77777777" w:rsidR="00D9557C" w:rsidRDefault="00D9557C" w:rsidP="00D9557C">
      <w:pPr>
        <w:jc w:val="both"/>
        <w:rPr>
          <w:sz w:val="24"/>
          <w:szCs w:val="24"/>
        </w:rPr>
      </w:pPr>
      <w:r>
        <w:rPr>
          <w:sz w:val="24"/>
          <w:szCs w:val="24"/>
        </w:rPr>
        <w:t xml:space="preserve">V plánech a koncepci ředitelky domova pro rok 2019/2020 byla plánovaná supervize pracovního týmu. V červenci kontaktovala ředitelka supervizory a vybrala na základě referencí </w:t>
      </w:r>
      <w:proofErr w:type="spellStart"/>
      <w:r>
        <w:rPr>
          <w:sz w:val="24"/>
          <w:szCs w:val="24"/>
        </w:rPr>
        <w:t>supervizorku</w:t>
      </w:r>
      <w:proofErr w:type="spellEnd"/>
      <w:r>
        <w:rPr>
          <w:sz w:val="24"/>
          <w:szCs w:val="24"/>
        </w:rPr>
        <w:t>. Společně naplánovaly termíny setkání na podzim školního roku 2020/2021 a provedly úvodní pohovor.</w:t>
      </w:r>
    </w:p>
    <w:p w14:paraId="147671D3" w14:textId="77777777" w:rsidR="00D9557C" w:rsidRDefault="00D9557C" w:rsidP="00D9557C">
      <w:pPr>
        <w:jc w:val="both"/>
        <w:rPr>
          <w:sz w:val="24"/>
          <w:szCs w:val="24"/>
        </w:rPr>
      </w:pPr>
      <w:r>
        <w:rPr>
          <w:sz w:val="24"/>
          <w:szCs w:val="24"/>
        </w:rPr>
        <w:t>V oblasti dalšího vzdělávání se nepodařilo motivovat pracovnici v sociálních službách pro získání kvalifikace pro výkon funkce sociálního pracovníka.</w:t>
      </w:r>
    </w:p>
    <w:p w14:paraId="1EF965E0" w14:textId="77777777" w:rsidR="00D9557C" w:rsidRDefault="00D9557C" w:rsidP="00D9557C">
      <w:pPr>
        <w:jc w:val="both"/>
        <w:rPr>
          <w:sz w:val="24"/>
          <w:szCs w:val="24"/>
        </w:rPr>
      </w:pPr>
    </w:p>
    <w:p w14:paraId="60C5FB05" w14:textId="77777777" w:rsidR="00D9557C" w:rsidRDefault="00D9557C" w:rsidP="00D9557C">
      <w:pPr>
        <w:jc w:val="both"/>
        <w:rPr>
          <w:sz w:val="24"/>
          <w:szCs w:val="24"/>
        </w:rPr>
      </w:pPr>
    </w:p>
    <w:p w14:paraId="263BD4F2" w14:textId="77777777" w:rsidR="00D9557C" w:rsidRDefault="00D9557C" w:rsidP="00D9557C">
      <w:pPr>
        <w:jc w:val="both"/>
        <w:rPr>
          <w:b/>
          <w:sz w:val="24"/>
          <w:szCs w:val="24"/>
        </w:rPr>
      </w:pPr>
      <w:r>
        <w:rPr>
          <w:b/>
          <w:sz w:val="24"/>
          <w:szCs w:val="24"/>
        </w:rPr>
        <w:t>Plány a koncepce rozvoje dětského domova pro školní rok 2020/2021:</w:t>
      </w:r>
    </w:p>
    <w:p w14:paraId="6065117E" w14:textId="77777777" w:rsidR="00D9557C" w:rsidRDefault="00D9557C" w:rsidP="00D9557C">
      <w:pPr>
        <w:jc w:val="both"/>
        <w:rPr>
          <w:sz w:val="24"/>
          <w:szCs w:val="24"/>
        </w:rPr>
      </w:pPr>
      <w:r>
        <w:rPr>
          <w:sz w:val="24"/>
          <w:szCs w:val="24"/>
        </w:rPr>
        <w:t>V oblasti výchovy a vzdělávání i nadále zapojovat a motivovat děti ve výběru vhodných volnočasových aktivit a prostřednictvím nově vypsaných dotačních programů získat na tyto aktivity finanční prostředky. Zajistit příměstské a letní tábory. Podporovat děti ve výběru dalšího vzdělávání, udržet je na středních školách v pokračování ve studiu i po dosažení zletilosti.</w:t>
      </w:r>
    </w:p>
    <w:p w14:paraId="205CF6DA" w14:textId="77777777" w:rsidR="00D9557C" w:rsidRDefault="00D9557C" w:rsidP="00D9557C">
      <w:pPr>
        <w:jc w:val="both"/>
        <w:rPr>
          <w:sz w:val="24"/>
          <w:szCs w:val="24"/>
        </w:rPr>
      </w:pPr>
      <w:r>
        <w:rPr>
          <w:sz w:val="24"/>
          <w:szCs w:val="24"/>
        </w:rPr>
        <w:t>Vzhledem k prožitému roku, kdy pandemie COVID 19 uzavřela školy, bych ráda vybavila jednotlivé skupiny dalšími PC tak, aby v každé rodince byly dva počítače.</w:t>
      </w:r>
    </w:p>
    <w:p w14:paraId="2976C823" w14:textId="77777777" w:rsidR="00D9557C" w:rsidRDefault="00D9557C" w:rsidP="00D9557C">
      <w:pPr>
        <w:jc w:val="both"/>
        <w:rPr>
          <w:sz w:val="24"/>
          <w:szCs w:val="24"/>
        </w:rPr>
      </w:pPr>
      <w:r>
        <w:rPr>
          <w:sz w:val="24"/>
          <w:szCs w:val="24"/>
        </w:rPr>
        <w:t>V oblasti DVPP sledovat nabídku a motivovat zaměstnance k výběru vzdělávání a podporovat jejich zájmy a odborné vzdělávání.</w:t>
      </w:r>
    </w:p>
    <w:p w14:paraId="4CE8B05E" w14:textId="77777777" w:rsidR="00D9557C" w:rsidRDefault="00D9557C" w:rsidP="00D9557C">
      <w:pPr>
        <w:jc w:val="both"/>
        <w:rPr>
          <w:sz w:val="24"/>
          <w:szCs w:val="24"/>
        </w:rPr>
      </w:pPr>
      <w:r>
        <w:rPr>
          <w:sz w:val="24"/>
          <w:szCs w:val="24"/>
        </w:rPr>
        <w:t>V oblasti pracovně právních vztahů se nepodařilo ředitelce zařízení zrealizovat osobní pohovory se zaměstnanci z důvodu pandemie COVID 19. Toto bude přesunuto na další rok.</w:t>
      </w:r>
    </w:p>
    <w:p w14:paraId="15C2F532" w14:textId="77777777" w:rsidR="00D9557C" w:rsidRDefault="00D9557C" w:rsidP="00D9557C">
      <w:pPr>
        <w:jc w:val="both"/>
        <w:rPr>
          <w:sz w:val="24"/>
          <w:szCs w:val="24"/>
        </w:rPr>
      </w:pPr>
      <w:r>
        <w:rPr>
          <w:sz w:val="24"/>
          <w:szCs w:val="24"/>
        </w:rPr>
        <w:t>Pokračovat v supervizi pracovního týmu, která by vedla ke zlepšení práce s dětmi a zvýšila efektivitu pomoci dětem v zařízení.</w:t>
      </w:r>
    </w:p>
    <w:p w14:paraId="734539FB" w14:textId="77777777" w:rsidR="00D9557C" w:rsidRDefault="00D9557C" w:rsidP="00D9557C">
      <w:pPr>
        <w:jc w:val="both"/>
        <w:rPr>
          <w:sz w:val="24"/>
          <w:szCs w:val="24"/>
        </w:rPr>
      </w:pPr>
      <w:r>
        <w:rPr>
          <w:sz w:val="24"/>
          <w:szCs w:val="24"/>
        </w:rPr>
        <w:t>V oblasti ekonomické budeme i nadále hospodárně a účelně využívat finanční prostředky dle zásad legislativy a finančních předpisů, v lednu 2021 budeme opět plánovat průběžné čerpání rozpočtu v jednotlivých oblastech.</w:t>
      </w:r>
    </w:p>
    <w:p w14:paraId="41CE4294" w14:textId="77777777" w:rsidR="00D9557C" w:rsidRDefault="00D9557C" w:rsidP="00D9557C">
      <w:pPr>
        <w:jc w:val="both"/>
        <w:rPr>
          <w:sz w:val="24"/>
          <w:szCs w:val="24"/>
        </w:rPr>
      </w:pPr>
      <w:r>
        <w:rPr>
          <w:sz w:val="24"/>
          <w:szCs w:val="24"/>
        </w:rPr>
        <w:t xml:space="preserve">Ve školním roce 2020/2021 rozjet a instalovat elektronický informační systém EVIX do všech pracoven. Naučit s ním pracovat zaměstnance a využívat jej pro vzájemnou komunikaci a sledování plnění </w:t>
      </w:r>
      <w:proofErr w:type="spellStart"/>
      <w:r>
        <w:rPr>
          <w:sz w:val="24"/>
          <w:szCs w:val="24"/>
        </w:rPr>
        <w:t>IPRODů</w:t>
      </w:r>
      <w:proofErr w:type="spellEnd"/>
      <w:r>
        <w:rPr>
          <w:sz w:val="24"/>
          <w:szCs w:val="24"/>
        </w:rPr>
        <w:t xml:space="preserve"> dětí.</w:t>
      </w:r>
    </w:p>
    <w:p w14:paraId="20DCECED" w14:textId="77777777" w:rsidR="00D9557C" w:rsidRDefault="00D9557C" w:rsidP="00D9557C">
      <w:pPr>
        <w:jc w:val="both"/>
        <w:rPr>
          <w:sz w:val="24"/>
          <w:szCs w:val="24"/>
        </w:rPr>
      </w:pPr>
      <w:r>
        <w:rPr>
          <w:sz w:val="24"/>
          <w:szCs w:val="24"/>
        </w:rPr>
        <w:t>V oblasti spolupráce s rodiči podporovat biologické rodiny a pomáhat jim při zajištění hmotných potřeb i pomoci jim získávat kompetence k výchově a vzdělávání dětí. Dětem na dlouhodobé dovolence pomoci ve vzdělávání a osobní přístupem je vést k dodržování pravidelné docházky do školy a využívání volného času.</w:t>
      </w:r>
    </w:p>
    <w:p w14:paraId="567A0CAC" w14:textId="77777777" w:rsidR="00D9557C" w:rsidRDefault="00D9557C" w:rsidP="00D9557C">
      <w:pPr>
        <w:jc w:val="both"/>
        <w:rPr>
          <w:sz w:val="24"/>
          <w:szCs w:val="24"/>
        </w:rPr>
      </w:pPr>
    </w:p>
    <w:p w14:paraId="234514C1" w14:textId="77777777" w:rsidR="00D9557C" w:rsidRDefault="00D9557C" w:rsidP="00D9557C">
      <w:pPr>
        <w:jc w:val="both"/>
        <w:rPr>
          <w:sz w:val="24"/>
          <w:szCs w:val="24"/>
        </w:rPr>
      </w:pPr>
    </w:p>
    <w:p w14:paraId="2C39E3AA" w14:textId="77777777" w:rsidR="00D9557C" w:rsidRDefault="00D9557C" w:rsidP="00D9557C">
      <w:pPr>
        <w:jc w:val="both"/>
        <w:rPr>
          <w:sz w:val="24"/>
          <w:szCs w:val="24"/>
        </w:rPr>
      </w:pPr>
    </w:p>
    <w:p w14:paraId="43DFC966" w14:textId="77777777" w:rsidR="00D9557C" w:rsidRDefault="00D9557C" w:rsidP="00D9557C">
      <w:pPr>
        <w:jc w:val="both"/>
        <w:rPr>
          <w:sz w:val="24"/>
          <w:szCs w:val="24"/>
        </w:rPr>
      </w:pPr>
    </w:p>
    <w:p w14:paraId="7B3E2352" w14:textId="77777777" w:rsidR="00D9557C" w:rsidRDefault="00D9557C" w:rsidP="00D9557C">
      <w:pPr>
        <w:rPr>
          <w:color w:val="FF0000"/>
          <w:sz w:val="24"/>
          <w:szCs w:val="24"/>
        </w:rPr>
      </w:pPr>
      <w:r>
        <w:rPr>
          <w:sz w:val="24"/>
          <w:szCs w:val="24"/>
        </w:rPr>
        <w:t>V Brně dne 20. 10. 2020</w:t>
      </w:r>
      <w:r>
        <w:rPr>
          <w:sz w:val="24"/>
          <w:szCs w:val="24"/>
        </w:rPr>
        <w:tab/>
      </w:r>
      <w:r>
        <w:rPr>
          <w:sz w:val="24"/>
          <w:szCs w:val="24"/>
        </w:rPr>
        <w:tab/>
      </w:r>
      <w:r>
        <w:rPr>
          <w:sz w:val="24"/>
          <w:szCs w:val="24"/>
        </w:rPr>
        <w:tab/>
        <w:t>Zpracovala: Markéta Strážnická, ředitelka</w:t>
      </w:r>
    </w:p>
    <w:p w14:paraId="5D29FCBD" w14:textId="67CD0425" w:rsidR="00D9557C" w:rsidRDefault="00D9557C" w:rsidP="00D9557C">
      <w:pPr>
        <w:rPr>
          <w:b/>
          <w:sz w:val="32"/>
          <w:szCs w:val="32"/>
        </w:rPr>
      </w:pPr>
      <w:r>
        <w:rPr>
          <w:b/>
          <w:sz w:val="32"/>
          <w:szCs w:val="32"/>
        </w:rPr>
        <w:br w:type="page"/>
      </w:r>
    </w:p>
    <w:p w14:paraId="110D4962" w14:textId="77777777" w:rsidR="00D9557C" w:rsidRDefault="00D9557C" w:rsidP="00D9557C">
      <w:pPr>
        <w:spacing w:after="0"/>
        <w:jc w:val="center"/>
        <w:rPr>
          <w:b/>
          <w:sz w:val="28"/>
          <w:szCs w:val="28"/>
        </w:rPr>
      </w:pPr>
      <w:r w:rsidRPr="00B16214">
        <w:rPr>
          <w:b/>
          <w:sz w:val="28"/>
          <w:szCs w:val="28"/>
        </w:rPr>
        <w:lastRenderedPageBreak/>
        <w:t xml:space="preserve">Výroční </w:t>
      </w:r>
      <w:proofErr w:type="gramStart"/>
      <w:r w:rsidRPr="00B16214">
        <w:rPr>
          <w:b/>
          <w:sz w:val="28"/>
          <w:szCs w:val="28"/>
        </w:rPr>
        <w:t xml:space="preserve">zpráva </w:t>
      </w:r>
      <w:r>
        <w:rPr>
          <w:b/>
          <w:sz w:val="28"/>
          <w:szCs w:val="28"/>
        </w:rPr>
        <w:t xml:space="preserve"> 2020</w:t>
      </w:r>
      <w:proofErr w:type="gramEnd"/>
      <w:r>
        <w:rPr>
          <w:b/>
          <w:sz w:val="28"/>
          <w:szCs w:val="28"/>
        </w:rPr>
        <w:t xml:space="preserve"> </w:t>
      </w:r>
    </w:p>
    <w:p w14:paraId="45C4F5A4" w14:textId="77777777" w:rsidR="00D9557C" w:rsidRPr="00B16214" w:rsidRDefault="00D9557C" w:rsidP="00D9557C">
      <w:pPr>
        <w:spacing w:after="0"/>
        <w:jc w:val="center"/>
        <w:rPr>
          <w:b/>
          <w:sz w:val="28"/>
          <w:szCs w:val="28"/>
        </w:rPr>
      </w:pPr>
      <w:r>
        <w:rPr>
          <w:b/>
          <w:sz w:val="28"/>
          <w:szCs w:val="28"/>
        </w:rPr>
        <w:t>DD Jílová</w:t>
      </w:r>
      <w:r w:rsidRPr="00B16214">
        <w:rPr>
          <w:b/>
          <w:sz w:val="28"/>
          <w:szCs w:val="28"/>
        </w:rPr>
        <w:t>, Brno</w:t>
      </w:r>
    </w:p>
    <w:p w14:paraId="30106188" w14:textId="77777777" w:rsidR="00D9557C" w:rsidRPr="00B16214" w:rsidRDefault="00D9557C" w:rsidP="00D9557C">
      <w:pPr>
        <w:spacing w:after="0"/>
        <w:jc w:val="center"/>
        <w:rPr>
          <w:b/>
          <w:sz w:val="28"/>
          <w:szCs w:val="28"/>
        </w:rPr>
      </w:pPr>
      <w:r w:rsidRPr="00B16214">
        <w:rPr>
          <w:b/>
          <w:sz w:val="28"/>
          <w:szCs w:val="28"/>
        </w:rPr>
        <w:t>pohledem psychologa</w:t>
      </w:r>
    </w:p>
    <w:p w14:paraId="7F7A66C9" w14:textId="77777777" w:rsidR="00D9557C" w:rsidRPr="00B16214" w:rsidRDefault="00D9557C" w:rsidP="00D9557C"/>
    <w:p w14:paraId="15C618B2" w14:textId="77777777" w:rsidR="00D9557C" w:rsidRPr="00B16214" w:rsidRDefault="00D9557C" w:rsidP="00D9557C">
      <w:pPr>
        <w:ind w:firstLine="708"/>
        <w:jc w:val="both"/>
      </w:pPr>
      <w:r>
        <w:t>V DD Jílová</w:t>
      </w:r>
      <w:r w:rsidRPr="00B16214">
        <w:t xml:space="preserve"> působím na pozici psychologa od prosince roku 2017. Mojí náplní je poskytování psychologické podpory dětem, metodická podpora vychovatelům a vedení projektu Individuální provázení dětí z DD.</w:t>
      </w:r>
    </w:p>
    <w:p w14:paraId="6BAE18E3" w14:textId="77777777" w:rsidR="00D9557C" w:rsidRPr="00B16214" w:rsidRDefault="00D9557C" w:rsidP="00D9557C">
      <w:pPr>
        <w:ind w:firstLine="708"/>
        <w:jc w:val="both"/>
      </w:pPr>
      <w:r>
        <w:t>Věnoval jsem se těmto</w:t>
      </w:r>
      <w:r w:rsidRPr="00B16214">
        <w:t xml:space="preserve"> jednotlivým oblastem.</w:t>
      </w:r>
    </w:p>
    <w:p w14:paraId="10FDAD76" w14:textId="77777777" w:rsidR="00D9557C" w:rsidRPr="00B16214" w:rsidRDefault="00D9557C" w:rsidP="00D9557C">
      <w:pPr>
        <w:pStyle w:val="Odstavecseseznamem"/>
        <w:numPr>
          <w:ilvl w:val="0"/>
          <w:numId w:val="1"/>
        </w:numPr>
        <w:spacing w:line="276" w:lineRule="auto"/>
        <w:jc w:val="both"/>
        <w:rPr>
          <w:b/>
        </w:rPr>
      </w:pPr>
      <w:r w:rsidRPr="00B16214">
        <w:rPr>
          <w:b/>
        </w:rPr>
        <w:t>Psychologická podpora dětí</w:t>
      </w:r>
    </w:p>
    <w:p w14:paraId="6EF4380B" w14:textId="77777777" w:rsidR="00D9557C" w:rsidRPr="00B16214" w:rsidRDefault="00D9557C" w:rsidP="00D9557C">
      <w:pPr>
        <w:ind w:firstLine="708"/>
        <w:jc w:val="both"/>
      </w:pPr>
      <w:r w:rsidRPr="00B16214">
        <w:t>P</w:t>
      </w:r>
      <w:r>
        <w:t xml:space="preserve">sychologická podpora dětí stála </w:t>
      </w:r>
      <w:r w:rsidRPr="00B16214">
        <w:t xml:space="preserve">především na kvalitním vztahu mezi mnou </w:t>
      </w:r>
      <w:r>
        <w:t xml:space="preserve">a dětmi. Tento vztah se netvořil </w:t>
      </w:r>
      <w:r w:rsidRPr="00B16214">
        <w:t xml:space="preserve">při formalizovaných psychoterapeutických setkáních, ale </w:t>
      </w:r>
      <w:r>
        <w:t>hlavně</w:t>
      </w:r>
      <w:r w:rsidRPr="00B16214">
        <w:t xml:space="preserve"> během běžných okamžiků a situací, </w:t>
      </w:r>
      <w:proofErr w:type="gramStart"/>
      <w:r w:rsidRPr="00B16214">
        <w:t xml:space="preserve">které </w:t>
      </w:r>
      <w:r>
        <w:t xml:space="preserve"> jsme</w:t>
      </w:r>
      <w:proofErr w:type="gramEnd"/>
      <w:r>
        <w:t xml:space="preserve"> společně prožívali s dětmi. Snažil jsem</w:t>
      </w:r>
      <w:r w:rsidRPr="00B16214">
        <w:t xml:space="preserve"> se proto s dětmi trávit jejich běžný čas na domově. Někdy </w:t>
      </w:r>
      <w:r>
        <w:t>jsme spolu hráli</w:t>
      </w:r>
      <w:r w:rsidRPr="00B16214">
        <w:t xml:space="preserve"> fotbal nebo ping pong. Jindy</w:t>
      </w:r>
      <w:r>
        <w:t xml:space="preserve"> </w:t>
      </w:r>
      <w:proofErr w:type="gramStart"/>
      <w:r>
        <w:t>jsem  se</w:t>
      </w:r>
      <w:proofErr w:type="gramEnd"/>
      <w:r>
        <w:t xml:space="preserve"> s nimi učil nebo něco vyráběl</w:t>
      </w:r>
      <w:r w:rsidRPr="00B16214">
        <w:t xml:space="preserve">. S menšími dětmi </w:t>
      </w:r>
      <w:r>
        <w:t>jsem hrál dětské hry a vymýšlel</w:t>
      </w:r>
      <w:r w:rsidRPr="00B16214">
        <w:t xml:space="preserve"> </w:t>
      </w:r>
      <w:r>
        <w:t>„</w:t>
      </w:r>
      <w:r w:rsidRPr="00B16214">
        <w:t>hlouposti</w:t>
      </w:r>
      <w:r>
        <w:t>“</w:t>
      </w:r>
      <w:r w:rsidRPr="00B16214">
        <w:t xml:space="preserve">. Při těchto zdánlivě nepodstatných </w:t>
      </w:r>
      <w:r>
        <w:t>činnostech se však náhle rozvinul</w:t>
      </w:r>
      <w:r w:rsidRPr="00B16214">
        <w:t xml:space="preserve"> rozhovor mezi mnou a dítětem na důležité a nosné téma, který by bez této „předehry“ nebyl jinak možný. </w:t>
      </w:r>
    </w:p>
    <w:p w14:paraId="2A16F655" w14:textId="77777777" w:rsidR="00D9557C" w:rsidRPr="00B16214" w:rsidRDefault="00D9557C" w:rsidP="00D9557C">
      <w:pPr>
        <w:ind w:firstLine="708"/>
        <w:jc w:val="both"/>
      </w:pPr>
      <w:r>
        <w:t>Mým cílem bylo</w:t>
      </w:r>
      <w:r w:rsidRPr="00B16214">
        <w:t>, aby psycholog v dětském domově nebyl vnímán jako nějaký cizí prvek, ale jako běžná součást sp</w:t>
      </w:r>
      <w:r>
        <w:t>olečného života. Teprve tehdy bylo</w:t>
      </w:r>
      <w:r w:rsidRPr="00B16214">
        <w:t xml:space="preserve"> možné plně využít potenciál a možnosti, které psycholog pro dětský domov má. Budování kvalitního vztahu mezi mnou a dětmi skrze smyslupln</w:t>
      </w:r>
      <w:r>
        <w:t>é společné trávení času jsem považoval</w:t>
      </w:r>
      <w:r w:rsidRPr="00B16214">
        <w:t xml:space="preserve"> za základní kámen </w:t>
      </w:r>
      <w:proofErr w:type="gramStart"/>
      <w:r w:rsidRPr="00B16214">
        <w:t>moji</w:t>
      </w:r>
      <w:proofErr w:type="gramEnd"/>
      <w:r w:rsidRPr="00B16214">
        <w:t xml:space="preserve"> práce</w:t>
      </w:r>
      <w:r>
        <w:t>, a proto na to byl kladen</w:t>
      </w:r>
      <w:r w:rsidRPr="00B16214">
        <w:t xml:space="preserve"> velký důraz.</w:t>
      </w:r>
    </w:p>
    <w:p w14:paraId="4DF4E9ED" w14:textId="77777777" w:rsidR="00D9557C" w:rsidRPr="00B16214" w:rsidRDefault="00D9557C" w:rsidP="00D9557C">
      <w:pPr>
        <w:ind w:firstLine="708"/>
        <w:jc w:val="both"/>
      </w:pPr>
      <w:r w:rsidRPr="00B16214">
        <w:t xml:space="preserve">Na základě kvalitního vztahu, </w:t>
      </w:r>
      <w:r>
        <w:t xml:space="preserve">jsem </w:t>
      </w:r>
      <w:r w:rsidRPr="00B16214">
        <w:t>pak mo</w:t>
      </w:r>
      <w:r>
        <w:t>hl</w:t>
      </w:r>
      <w:r w:rsidRPr="00B16214">
        <w:t xml:space="preserve"> dětem poskytovat své psychologické a </w:t>
      </w:r>
      <w:r>
        <w:t>psychoterapeutické služby. Jednalo</w:t>
      </w:r>
      <w:r w:rsidRPr="00B16214">
        <w:t xml:space="preserve"> se především o:</w:t>
      </w:r>
    </w:p>
    <w:p w14:paraId="47BF1B23" w14:textId="77777777" w:rsidR="00D9557C" w:rsidRPr="00B16214" w:rsidRDefault="00D9557C" w:rsidP="00D9557C">
      <w:pPr>
        <w:pStyle w:val="Zkladntext"/>
        <w:numPr>
          <w:ilvl w:val="0"/>
          <w:numId w:val="2"/>
        </w:numPr>
        <w:spacing w:after="160" w:line="276" w:lineRule="auto"/>
        <w:jc w:val="both"/>
        <w:rPr>
          <w:rFonts w:asciiTheme="minorHAnsi" w:eastAsia="Batang" w:hAnsiTheme="minorHAnsi" w:cstheme="minorHAnsi"/>
          <w:sz w:val="22"/>
          <w:szCs w:val="22"/>
        </w:rPr>
      </w:pPr>
      <w:r w:rsidRPr="00B16214">
        <w:rPr>
          <w:rFonts w:asciiTheme="minorHAnsi" w:hAnsiTheme="minorHAnsi" w:cstheme="minorHAnsi"/>
          <w:b/>
          <w:sz w:val="22"/>
          <w:szCs w:val="22"/>
        </w:rPr>
        <w:t xml:space="preserve">Individuální psychologické a psychoterapeutické </w:t>
      </w:r>
      <w:proofErr w:type="gramStart"/>
      <w:r w:rsidRPr="00B16214">
        <w:rPr>
          <w:rFonts w:asciiTheme="minorHAnsi" w:hAnsiTheme="minorHAnsi" w:cstheme="minorHAnsi"/>
          <w:b/>
          <w:sz w:val="22"/>
          <w:szCs w:val="22"/>
        </w:rPr>
        <w:t>vedení</w:t>
      </w:r>
      <w:r w:rsidRPr="00B16214">
        <w:rPr>
          <w:rFonts w:asciiTheme="minorHAnsi" w:hAnsiTheme="minorHAnsi" w:cstheme="minorHAnsi"/>
          <w:sz w:val="22"/>
          <w:szCs w:val="22"/>
        </w:rPr>
        <w:t xml:space="preserve"> - </w:t>
      </w:r>
      <w:r w:rsidRPr="00B16214">
        <w:rPr>
          <w:rFonts w:asciiTheme="minorHAnsi" w:eastAsia="Batang" w:hAnsiTheme="minorHAnsi" w:cstheme="minorHAnsi"/>
          <w:sz w:val="22"/>
          <w:szCs w:val="22"/>
        </w:rPr>
        <w:t>úzkostné</w:t>
      </w:r>
      <w:proofErr w:type="gramEnd"/>
      <w:r w:rsidRPr="00B16214">
        <w:rPr>
          <w:rFonts w:asciiTheme="minorHAnsi" w:eastAsia="Batang" w:hAnsiTheme="minorHAnsi" w:cstheme="minorHAnsi"/>
          <w:sz w:val="22"/>
          <w:szCs w:val="22"/>
        </w:rPr>
        <w:t xml:space="preserve"> a depresivní děti, přílišná tréma, umět se zdravě prosadit, dítě se sklonem k závislosti, problémové vztahy s vrstevníky, s autoritami, nebezpečí party, krize v rodině, … </w:t>
      </w:r>
    </w:p>
    <w:p w14:paraId="0980F917" w14:textId="77777777" w:rsidR="00D9557C" w:rsidRPr="00B16214" w:rsidRDefault="00D9557C" w:rsidP="00D9557C">
      <w:pPr>
        <w:pStyle w:val="Zkladntext"/>
        <w:numPr>
          <w:ilvl w:val="0"/>
          <w:numId w:val="2"/>
        </w:numPr>
        <w:spacing w:after="160" w:line="276" w:lineRule="auto"/>
        <w:jc w:val="both"/>
        <w:rPr>
          <w:rFonts w:asciiTheme="minorHAnsi" w:eastAsia="Batang" w:hAnsiTheme="minorHAnsi" w:cstheme="minorHAnsi"/>
          <w:b/>
          <w:sz w:val="22"/>
          <w:szCs w:val="22"/>
        </w:rPr>
      </w:pPr>
      <w:r w:rsidRPr="00B16214">
        <w:rPr>
          <w:rFonts w:asciiTheme="minorHAnsi" w:eastAsia="Batang" w:hAnsiTheme="minorHAnsi" w:cstheme="minorHAnsi"/>
          <w:b/>
          <w:sz w:val="22"/>
          <w:szCs w:val="22"/>
        </w:rPr>
        <w:t xml:space="preserve">Psychologické poradenství školní </w:t>
      </w:r>
      <w:proofErr w:type="gramStart"/>
      <w:r w:rsidRPr="00B16214">
        <w:rPr>
          <w:rFonts w:asciiTheme="minorHAnsi" w:eastAsia="Batang" w:hAnsiTheme="minorHAnsi" w:cstheme="minorHAnsi"/>
          <w:b/>
          <w:sz w:val="22"/>
          <w:szCs w:val="22"/>
        </w:rPr>
        <w:t xml:space="preserve">problematiky - </w:t>
      </w:r>
      <w:r w:rsidRPr="00B16214">
        <w:rPr>
          <w:rFonts w:asciiTheme="minorHAnsi" w:eastAsia="Batang" w:hAnsiTheme="minorHAnsi" w:cstheme="minorHAnsi"/>
          <w:sz w:val="22"/>
          <w:szCs w:val="22"/>
        </w:rPr>
        <w:t>poradenství</w:t>
      </w:r>
      <w:proofErr w:type="gramEnd"/>
      <w:r w:rsidRPr="00B16214">
        <w:rPr>
          <w:rFonts w:asciiTheme="minorHAnsi" w:eastAsia="Batang" w:hAnsiTheme="minorHAnsi" w:cstheme="minorHAnsi"/>
          <w:sz w:val="22"/>
          <w:szCs w:val="22"/>
        </w:rPr>
        <w:t xml:space="preserve"> o stylech učení – jak se efektivně učit, problémy s přizpůsobením v třídním kolektivu – žák na okraji třídního kolektivu</w:t>
      </w:r>
      <w:r w:rsidRPr="00B16214">
        <w:rPr>
          <w:rFonts w:asciiTheme="minorHAnsi" w:eastAsia="Batang" w:hAnsiTheme="minorHAnsi" w:cstheme="minorHAnsi"/>
          <w:b/>
          <w:sz w:val="22"/>
          <w:szCs w:val="22"/>
        </w:rPr>
        <w:t xml:space="preserve">, </w:t>
      </w:r>
      <w:r w:rsidRPr="00B16214">
        <w:rPr>
          <w:rFonts w:asciiTheme="minorHAnsi" w:eastAsia="Batang" w:hAnsiTheme="minorHAnsi" w:cstheme="minorHAnsi"/>
          <w:sz w:val="22"/>
          <w:szCs w:val="22"/>
        </w:rPr>
        <w:t>neshody s učiteli, se spolužáky</w:t>
      </w:r>
      <w:r w:rsidRPr="00B16214">
        <w:rPr>
          <w:rFonts w:asciiTheme="minorHAnsi" w:eastAsia="Batang" w:hAnsiTheme="minorHAnsi" w:cstheme="minorHAnsi"/>
          <w:b/>
          <w:sz w:val="22"/>
          <w:szCs w:val="22"/>
        </w:rPr>
        <w:t xml:space="preserve">, </w:t>
      </w:r>
      <w:r w:rsidRPr="00B16214">
        <w:rPr>
          <w:rFonts w:asciiTheme="minorHAnsi" w:eastAsia="Batang" w:hAnsiTheme="minorHAnsi" w:cstheme="minorHAnsi"/>
          <w:sz w:val="22"/>
          <w:szCs w:val="22"/>
        </w:rPr>
        <w:t>obtíže v komunikaci a spolupráci</w:t>
      </w:r>
    </w:p>
    <w:p w14:paraId="33E0A5FF" w14:textId="77777777" w:rsidR="00D9557C" w:rsidRPr="00B16214" w:rsidRDefault="00D9557C" w:rsidP="00D9557C">
      <w:pPr>
        <w:pStyle w:val="Zkladntext"/>
        <w:numPr>
          <w:ilvl w:val="0"/>
          <w:numId w:val="2"/>
        </w:numPr>
        <w:spacing w:after="160" w:line="276" w:lineRule="auto"/>
        <w:jc w:val="both"/>
        <w:rPr>
          <w:rFonts w:asciiTheme="minorHAnsi" w:eastAsia="Batang" w:hAnsiTheme="minorHAnsi" w:cstheme="minorHAnsi"/>
          <w:b/>
          <w:sz w:val="22"/>
          <w:szCs w:val="22"/>
        </w:rPr>
      </w:pPr>
      <w:r w:rsidRPr="00B16214">
        <w:rPr>
          <w:rFonts w:asciiTheme="minorHAnsi" w:eastAsia="Batang" w:hAnsiTheme="minorHAnsi" w:cstheme="minorHAnsi"/>
          <w:b/>
          <w:sz w:val="22"/>
          <w:szCs w:val="22"/>
        </w:rPr>
        <w:t xml:space="preserve">Podpora osobnostního růstu – rozvoj emoční a sociální </w:t>
      </w:r>
      <w:proofErr w:type="gramStart"/>
      <w:r w:rsidRPr="00B16214">
        <w:rPr>
          <w:rFonts w:asciiTheme="minorHAnsi" w:eastAsia="Batang" w:hAnsiTheme="minorHAnsi" w:cstheme="minorHAnsi"/>
          <w:b/>
          <w:sz w:val="22"/>
          <w:szCs w:val="22"/>
        </w:rPr>
        <w:t xml:space="preserve">inteligence - </w:t>
      </w:r>
      <w:r w:rsidRPr="00B16214">
        <w:rPr>
          <w:rFonts w:asciiTheme="minorHAnsi" w:eastAsia="Batang" w:hAnsiTheme="minorHAnsi" w:cstheme="minorHAnsi"/>
          <w:sz w:val="22"/>
          <w:szCs w:val="22"/>
        </w:rPr>
        <w:t>rozvoj</w:t>
      </w:r>
      <w:proofErr w:type="gramEnd"/>
      <w:r w:rsidRPr="00B16214">
        <w:rPr>
          <w:rFonts w:asciiTheme="minorHAnsi" w:eastAsia="Batang" w:hAnsiTheme="minorHAnsi" w:cstheme="minorHAnsi"/>
          <w:sz w:val="22"/>
          <w:szCs w:val="22"/>
        </w:rPr>
        <w:t xml:space="preserve"> schopnosti diskutovat, komunikovat, řešit problémy a konflikty</w:t>
      </w:r>
      <w:r w:rsidRPr="00B16214">
        <w:rPr>
          <w:rFonts w:asciiTheme="minorHAnsi" w:eastAsia="Batang" w:hAnsiTheme="minorHAnsi" w:cstheme="minorHAnsi"/>
          <w:b/>
          <w:sz w:val="22"/>
          <w:szCs w:val="22"/>
        </w:rPr>
        <w:t xml:space="preserve">, </w:t>
      </w:r>
      <w:r w:rsidRPr="00B16214">
        <w:rPr>
          <w:rFonts w:asciiTheme="minorHAnsi" w:eastAsia="Batang" w:hAnsiTheme="minorHAnsi" w:cstheme="minorHAnsi"/>
          <w:sz w:val="22"/>
          <w:szCs w:val="22"/>
        </w:rPr>
        <w:t>zvýšení zdravého sebevědomí dětí, rozvoj vzájemné úcty, sebeúcty a důvěry</w:t>
      </w:r>
    </w:p>
    <w:p w14:paraId="4C4CFBC8" w14:textId="77777777" w:rsidR="00D9557C" w:rsidRDefault="00D9557C" w:rsidP="00D9557C">
      <w:pPr>
        <w:pStyle w:val="Zkladntext"/>
        <w:numPr>
          <w:ilvl w:val="0"/>
          <w:numId w:val="2"/>
        </w:numPr>
        <w:spacing w:after="160" w:line="276" w:lineRule="auto"/>
        <w:jc w:val="both"/>
        <w:rPr>
          <w:rFonts w:asciiTheme="minorHAnsi" w:eastAsia="Batang" w:hAnsiTheme="minorHAnsi" w:cstheme="minorHAnsi"/>
          <w:sz w:val="22"/>
          <w:szCs w:val="22"/>
        </w:rPr>
      </w:pPr>
      <w:r w:rsidRPr="00B16214">
        <w:rPr>
          <w:rFonts w:asciiTheme="minorHAnsi" w:eastAsia="Batang" w:hAnsiTheme="minorHAnsi" w:cstheme="minorHAnsi"/>
          <w:b/>
          <w:sz w:val="22"/>
          <w:szCs w:val="22"/>
        </w:rPr>
        <w:t>Skupinová práce s dětmi</w:t>
      </w:r>
      <w:r w:rsidRPr="00B16214">
        <w:rPr>
          <w:rFonts w:asciiTheme="minorHAnsi" w:eastAsia="Batang" w:hAnsiTheme="minorHAnsi" w:cstheme="minorHAnsi"/>
          <w:sz w:val="22"/>
          <w:szCs w:val="22"/>
        </w:rPr>
        <w:t xml:space="preserve"> – </w:t>
      </w:r>
      <w:r>
        <w:rPr>
          <w:rFonts w:asciiTheme="minorHAnsi" w:eastAsia="Batang" w:hAnsiTheme="minorHAnsi" w:cstheme="minorHAnsi"/>
          <w:sz w:val="22"/>
          <w:szCs w:val="22"/>
        </w:rPr>
        <w:t>psycholog vedl</w:t>
      </w:r>
      <w:r w:rsidRPr="00B16214">
        <w:rPr>
          <w:rFonts w:asciiTheme="minorHAnsi" w:eastAsia="Batang" w:hAnsiTheme="minorHAnsi" w:cstheme="minorHAnsi"/>
          <w:sz w:val="22"/>
          <w:szCs w:val="22"/>
        </w:rPr>
        <w:t xml:space="preserve"> pravidelná setkání jednotlivých skupin dětí s p</w:t>
      </w:r>
      <w:r>
        <w:rPr>
          <w:rFonts w:asciiTheme="minorHAnsi" w:eastAsia="Batang" w:hAnsiTheme="minorHAnsi" w:cstheme="minorHAnsi"/>
          <w:sz w:val="22"/>
          <w:szCs w:val="22"/>
        </w:rPr>
        <w:t>aní ředitelkou. Každé setkání bylo</w:t>
      </w:r>
      <w:r w:rsidRPr="00B16214">
        <w:rPr>
          <w:rFonts w:asciiTheme="minorHAnsi" w:eastAsia="Batang" w:hAnsiTheme="minorHAnsi" w:cstheme="minorHAnsi"/>
          <w:sz w:val="22"/>
          <w:szCs w:val="22"/>
        </w:rPr>
        <w:t xml:space="preserve"> zaměřené na určité téma, jako například pravidla a hranice, rozvoj silných stránek, šikana a </w:t>
      </w:r>
      <w:proofErr w:type="gramStart"/>
      <w:r w:rsidRPr="00B16214">
        <w:rPr>
          <w:rFonts w:asciiTheme="minorHAnsi" w:eastAsia="Batang" w:hAnsiTheme="minorHAnsi" w:cstheme="minorHAnsi"/>
          <w:sz w:val="22"/>
          <w:szCs w:val="22"/>
        </w:rPr>
        <w:t>kyberšikana,</w:t>
      </w:r>
      <w:proofErr w:type="gramEnd"/>
      <w:r w:rsidRPr="00B16214">
        <w:rPr>
          <w:rFonts w:asciiTheme="minorHAnsi" w:eastAsia="Batang" w:hAnsiTheme="minorHAnsi" w:cstheme="minorHAnsi"/>
          <w:sz w:val="22"/>
          <w:szCs w:val="22"/>
        </w:rPr>
        <w:t xml:space="preserve"> atd.</w:t>
      </w:r>
    </w:p>
    <w:p w14:paraId="406400D2" w14:textId="77777777" w:rsidR="00D9557C" w:rsidRPr="00172607" w:rsidRDefault="00D9557C" w:rsidP="00D9557C">
      <w:pPr>
        <w:pStyle w:val="Odstavecseseznamem"/>
        <w:numPr>
          <w:ilvl w:val="0"/>
          <w:numId w:val="2"/>
        </w:numPr>
        <w:jc w:val="both"/>
        <w:rPr>
          <w:rFonts w:eastAsia="Batang"/>
        </w:rPr>
      </w:pPr>
      <w:r w:rsidRPr="00172607">
        <w:rPr>
          <w:rFonts w:eastAsia="Batang" w:cstheme="minorHAnsi"/>
          <w:b/>
        </w:rPr>
        <w:t xml:space="preserve">Skupina Já jsem OK, Ty jsi OK </w:t>
      </w:r>
      <w:r>
        <w:rPr>
          <w:rFonts w:eastAsia="Batang" w:cstheme="minorHAnsi"/>
        </w:rPr>
        <w:t>– jednalo</w:t>
      </w:r>
      <w:r w:rsidRPr="00172607">
        <w:rPr>
          <w:rFonts w:eastAsia="Batang" w:cstheme="minorHAnsi"/>
        </w:rPr>
        <w:t xml:space="preserve"> se o</w:t>
      </w:r>
      <w:r>
        <w:rPr>
          <w:rFonts w:ascii="Calibri" w:eastAsia="Batang" w:hAnsi="Calibri" w:cs="Calibri"/>
        </w:rPr>
        <w:t xml:space="preserve"> zážitkovou skupinu pro děti ve</w:t>
      </w:r>
      <w:r w:rsidRPr="00172607">
        <w:rPr>
          <w:rFonts w:ascii="Calibri" w:eastAsia="Batang" w:hAnsi="Calibri" w:cs="Calibri"/>
        </w:rPr>
        <w:t xml:space="preserve"> věku </w:t>
      </w:r>
      <w:proofErr w:type="gramStart"/>
      <w:r w:rsidRPr="00172607">
        <w:rPr>
          <w:rFonts w:ascii="Calibri" w:eastAsia="Batang" w:hAnsi="Calibri" w:cs="Calibri"/>
        </w:rPr>
        <w:t>8 – 13</w:t>
      </w:r>
      <w:proofErr w:type="gramEnd"/>
      <w:r w:rsidRPr="00172607">
        <w:rPr>
          <w:rFonts w:ascii="Calibri" w:eastAsia="Batang" w:hAnsi="Calibri" w:cs="Calibri"/>
        </w:rPr>
        <w:t xml:space="preserve"> let. </w:t>
      </w:r>
      <w:r>
        <w:rPr>
          <w:rFonts w:eastAsia="Batang"/>
        </w:rPr>
        <w:t>Cílem této zážitkové skupiny bylo</w:t>
      </w:r>
      <w:r w:rsidRPr="00172607">
        <w:rPr>
          <w:rFonts w:eastAsia="Batang"/>
        </w:rPr>
        <w:t xml:space="preserve"> poskytnout účastn</w:t>
      </w:r>
      <w:r>
        <w:rPr>
          <w:rFonts w:eastAsia="Batang"/>
        </w:rPr>
        <w:t>íkům bezpečný prostor, kde mohli</w:t>
      </w:r>
      <w:r w:rsidRPr="00172607">
        <w:rPr>
          <w:rFonts w:eastAsia="Batang"/>
        </w:rPr>
        <w:t xml:space="preserve"> rozvíjet své sociální a komunikační dovednosti. </w:t>
      </w:r>
      <w:proofErr w:type="gramStart"/>
      <w:r>
        <w:rPr>
          <w:rFonts w:eastAsia="Batang"/>
        </w:rPr>
        <w:t>Zaměřovali  jsme</w:t>
      </w:r>
      <w:proofErr w:type="gramEnd"/>
      <w:r>
        <w:rPr>
          <w:rFonts w:eastAsia="Batang"/>
        </w:rPr>
        <w:t xml:space="preserve"> </w:t>
      </w:r>
      <w:r w:rsidRPr="00172607">
        <w:rPr>
          <w:rFonts w:eastAsia="Batang"/>
        </w:rPr>
        <w:t xml:space="preserve">se především na rozvoj </w:t>
      </w:r>
      <w:r w:rsidRPr="00172607">
        <w:rPr>
          <w:rFonts w:eastAsia="Batang"/>
        </w:rPr>
        <w:lastRenderedPageBreak/>
        <w:t>schopnosti diskutovat, komunikovat, řešit problémy a konflikty, rozvoj vzájemné úcty, sebeúcty a důvěry, nácvik řešení zátěžových situací, zvýšení zdravého se</w:t>
      </w:r>
      <w:r>
        <w:rPr>
          <w:rFonts w:eastAsia="Batang"/>
        </w:rPr>
        <w:t>bevědomí dětí. Náplní práce byly</w:t>
      </w:r>
      <w:r w:rsidRPr="00172607">
        <w:rPr>
          <w:rFonts w:eastAsia="Batang"/>
        </w:rPr>
        <w:t xml:space="preserve"> hry a aktivity se sociálně-psychologickou tématikou, skupinová </w:t>
      </w:r>
      <w:proofErr w:type="gramStart"/>
      <w:r w:rsidRPr="00172607">
        <w:rPr>
          <w:rFonts w:eastAsia="Batang"/>
        </w:rPr>
        <w:t>diskuze</w:t>
      </w:r>
      <w:proofErr w:type="gramEnd"/>
      <w:r w:rsidRPr="00172607">
        <w:rPr>
          <w:rFonts w:eastAsia="Batang"/>
        </w:rPr>
        <w:t xml:space="preserve"> a nácvik komunikační</w:t>
      </w:r>
      <w:r>
        <w:rPr>
          <w:rFonts w:eastAsia="Batang"/>
        </w:rPr>
        <w:t>ch dovedností. Skupina se scházela</w:t>
      </w:r>
      <w:r w:rsidRPr="00172607">
        <w:rPr>
          <w:rFonts w:eastAsia="Batang"/>
        </w:rPr>
        <w:t xml:space="preserve"> pravidelně jednou měsíčně.</w:t>
      </w:r>
    </w:p>
    <w:p w14:paraId="578057F9" w14:textId="77777777" w:rsidR="00D9557C" w:rsidRPr="00B16214" w:rsidRDefault="00D9557C" w:rsidP="00D9557C">
      <w:pPr>
        <w:pStyle w:val="Zkladntext"/>
        <w:numPr>
          <w:ilvl w:val="0"/>
          <w:numId w:val="2"/>
        </w:numPr>
        <w:spacing w:after="160" w:line="276" w:lineRule="auto"/>
        <w:jc w:val="both"/>
        <w:rPr>
          <w:rFonts w:asciiTheme="minorHAnsi" w:eastAsia="Batang" w:hAnsiTheme="minorHAnsi" w:cstheme="minorHAnsi"/>
          <w:sz w:val="22"/>
          <w:szCs w:val="22"/>
        </w:rPr>
      </w:pPr>
      <w:r w:rsidRPr="00B16214">
        <w:rPr>
          <w:rFonts w:asciiTheme="minorHAnsi" w:eastAsia="Batang" w:hAnsiTheme="minorHAnsi" w:cstheme="minorHAnsi"/>
          <w:b/>
          <w:sz w:val="22"/>
          <w:szCs w:val="22"/>
        </w:rPr>
        <w:t>Třídenní výjezd o letních prázdninách na „srub uprostřed lesů“</w:t>
      </w:r>
      <w:r>
        <w:rPr>
          <w:rFonts w:asciiTheme="minorHAnsi" w:eastAsia="Batang" w:hAnsiTheme="minorHAnsi" w:cstheme="minorHAnsi"/>
          <w:sz w:val="22"/>
          <w:szCs w:val="22"/>
        </w:rPr>
        <w:t xml:space="preserve"> – cílem bylo</w:t>
      </w:r>
      <w:r w:rsidRPr="00B16214">
        <w:rPr>
          <w:rFonts w:asciiTheme="minorHAnsi" w:eastAsia="Batang" w:hAnsiTheme="minorHAnsi" w:cstheme="minorHAnsi"/>
          <w:sz w:val="22"/>
          <w:szCs w:val="22"/>
        </w:rPr>
        <w:t xml:space="preserve"> skrze působení přírody a drsného prostředí a promyšlený</w:t>
      </w:r>
      <w:r>
        <w:rPr>
          <w:rFonts w:asciiTheme="minorHAnsi" w:eastAsia="Batang" w:hAnsiTheme="minorHAnsi" w:cstheme="minorHAnsi"/>
          <w:sz w:val="22"/>
          <w:szCs w:val="22"/>
        </w:rPr>
        <w:t>m</w:t>
      </w:r>
      <w:r w:rsidRPr="00B16214">
        <w:rPr>
          <w:rFonts w:asciiTheme="minorHAnsi" w:eastAsia="Batang" w:hAnsiTheme="minorHAnsi" w:cstheme="minorHAnsi"/>
          <w:sz w:val="22"/>
          <w:szCs w:val="22"/>
        </w:rPr>
        <w:t xml:space="preserve"> program</w:t>
      </w:r>
      <w:r>
        <w:rPr>
          <w:rFonts w:asciiTheme="minorHAnsi" w:eastAsia="Batang" w:hAnsiTheme="minorHAnsi" w:cstheme="minorHAnsi"/>
          <w:sz w:val="22"/>
          <w:szCs w:val="22"/>
        </w:rPr>
        <w:t>em</w:t>
      </w:r>
      <w:r w:rsidRPr="00B16214">
        <w:rPr>
          <w:rFonts w:asciiTheme="minorHAnsi" w:eastAsia="Batang" w:hAnsiTheme="minorHAnsi" w:cstheme="minorHAnsi"/>
          <w:sz w:val="22"/>
          <w:szCs w:val="22"/>
        </w:rPr>
        <w:t xml:space="preserve"> vedený</w:t>
      </w:r>
      <w:r>
        <w:rPr>
          <w:rFonts w:asciiTheme="minorHAnsi" w:eastAsia="Batang" w:hAnsiTheme="minorHAnsi" w:cstheme="minorHAnsi"/>
          <w:sz w:val="22"/>
          <w:szCs w:val="22"/>
        </w:rPr>
        <w:t>m</w:t>
      </w:r>
      <w:r w:rsidRPr="00B16214">
        <w:rPr>
          <w:rFonts w:asciiTheme="minorHAnsi" w:eastAsia="Batang" w:hAnsiTheme="minorHAnsi" w:cstheme="minorHAnsi"/>
          <w:sz w:val="22"/>
          <w:szCs w:val="22"/>
        </w:rPr>
        <w:t xml:space="preserve"> zážitkovou metodou zažít vlastní kompetenci, posílit sebedůvěru dětí, rozvinout odvahu jít do nových věcí, lepší poznání sebe i druhých dětí z dětského domova a v neposlední řadě posílit rozvoj pozitivních vztahů mezi dětmi z dětského domova.</w:t>
      </w:r>
    </w:p>
    <w:p w14:paraId="71BBC392" w14:textId="77777777" w:rsidR="00D9557C" w:rsidRPr="00B16214" w:rsidRDefault="00D9557C" w:rsidP="00D9557C">
      <w:pPr>
        <w:pStyle w:val="Zkladntext"/>
        <w:spacing w:after="160" w:line="276" w:lineRule="auto"/>
        <w:ind w:left="-66"/>
        <w:jc w:val="both"/>
        <w:rPr>
          <w:rFonts w:asciiTheme="minorHAnsi" w:eastAsia="Batang" w:hAnsiTheme="minorHAnsi" w:cstheme="minorHAnsi"/>
          <w:sz w:val="22"/>
          <w:szCs w:val="22"/>
        </w:rPr>
      </w:pPr>
    </w:p>
    <w:p w14:paraId="4B4AA941" w14:textId="77777777" w:rsidR="00D9557C" w:rsidRPr="00B16214" w:rsidRDefault="00D9557C" w:rsidP="00D9557C">
      <w:pPr>
        <w:pStyle w:val="Zkladntext"/>
        <w:numPr>
          <w:ilvl w:val="0"/>
          <w:numId w:val="1"/>
        </w:numPr>
        <w:spacing w:after="160" w:line="276" w:lineRule="auto"/>
        <w:jc w:val="both"/>
        <w:rPr>
          <w:rFonts w:asciiTheme="minorHAnsi" w:eastAsia="Batang" w:hAnsiTheme="minorHAnsi" w:cstheme="minorHAnsi"/>
          <w:b/>
          <w:sz w:val="22"/>
          <w:szCs w:val="22"/>
        </w:rPr>
      </w:pPr>
      <w:r w:rsidRPr="00B16214">
        <w:rPr>
          <w:rFonts w:asciiTheme="minorHAnsi" w:eastAsia="Batang" w:hAnsiTheme="minorHAnsi" w:cstheme="minorHAnsi"/>
          <w:b/>
          <w:sz w:val="22"/>
          <w:szCs w:val="22"/>
        </w:rPr>
        <w:t>Metodická podpora vychovatelům</w:t>
      </w:r>
    </w:p>
    <w:p w14:paraId="0A4C0E24" w14:textId="77777777" w:rsidR="00D9557C" w:rsidRPr="00B16214" w:rsidRDefault="00D9557C" w:rsidP="00D9557C">
      <w:pPr>
        <w:pStyle w:val="Zkladntext"/>
        <w:spacing w:after="160" w:line="276" w:lineRule="auto"/>
        <w:ind w:left="-66" w:firstLine="774"/>
        <w:jc w:val="both"/>
        <w:rPr>
          <w:rFonts w:asciiTheme="minorHAnsi" w:eastAsia="Batang" w:hAnsiTheme="minorHAnsi" w:cstheme="minorHAnsi"/>
          <w:sz w:val="22"/>
          <w:szCs w:val="22"/>
        </w:rPr>
      </w:pPr>
      <w:r w:rsidRPr="00B16214">
        <w:rPr>
          <w:rFonts w:asciiTheme="minorHAnsi" w:eastAsia="Batang" w:hAnsiTheme="minorHAnsi" w:cstheme="minorHAnsi"/>
          <w:sz w:val="22"/>
          <w:szCs w:val="22"/>
        </w:rPr>
        <w:t>D</w:t>
      </w:r>
      <w:r>
        <w:rPr>
          <w:rFonts w:asciiTheme="minorHAnsi" w:eastAsia="Batang" w:hAnsiTheme="minorHAnsi" w:cstheme="minorHAnsi"/>
          <w:sz w:val="22"/>
          <w:szCs w:val="22"/>
        </w:rPr>
        <w:t>alší oblastí práce psychologa byla</w:t>
      </w:r>
      <w:r w:rsidRPr="00B16214">
        <w:rPr>
          <w:rFonts w:asciiTheme="minorHAnsi" w:eastAsia="Batang" w:hAnsiTheme="minorHAnsi" w:cstheme="minorHAnsi"/>
          <w:sz w:val="22"/>
          <w:szCs w:val="22"/>
        </w:rPr>
        <w:t xml:space="preserve"> metodická podpora vychovatelům ohledně práce s jednotlivými </w:t>
      </w:r>
      <w:r>
        <w:rPr>
          <w:rFonts w:asciiTheme="minorHAnsi" w:eastAsia="Batang" w:hAnsiTheme="minorHAnsi" w:cstheme="minorHAnsi"/>
          <w:sz w:val="22"/>
          <w:szCs w:val="22"/>
        </w:rPr>
        <w:t>dětmi. Tato podpora probíhala individuálně, tak jak byla</w:t>
      </w:r>
      <w:r w:rsidRPr="00B16214">
        <w:rPr>
          <w:rFonts w:asciiTheme="minorHAnsi" w:eastAsia="Batang" w:hAnsiTheme="minorHAnsi" w:cstheme="minorHAnsi"/>
          <w:sz w:val="22"/>
          <w:szCs w:val="22"/>
        </w:rPr>
        <w:t xml:space="preserve"> vyžádána jednotlivými vychovateli nebo skupinově na společných poradách vychovatelů a vedení dětského domova.</w:t>
      </w:r>
    </w:p>
    <w:p w14:paraId="22C7214B" w14:textId="77777777" w:rsidR="00D9557C" w:rsidRPr="00B16214" w:rsidRDefault="00D9557C" w:rsidP="00D9557C">
      <w:pPr>
        <w:pStyle w:val="Zkladntext"/>
        <w:spacing w:after="160" w:line="276" w:lineRule="auto"/>
        <w:ind w:left="-66" w:firstLine="774"/>
        <w:jc w:val="both"/>
        <w:rPr>
          <w:rFonts w:asciiTheme="minorHAnsi" w:eastAsia="Batang" w:hAnsiTheme="minorHAnsi" w:cstheme="minorHAnsi"/>
          <w:sz w:val="22"/>
          <w:szCs w:val="22"/>
        </w:rPr>
      </w:pPr>
      <w:r w:rsidRPr="00B16214">
        <w:rPr>
          <w:rFonts w:asciiTheme="minorHAnsi" w:eastAsia="Batang" w:hAnsiTheme="minorHAnsi" w:cstheme="minorHAnsi"/>
          <w:sz w:val="22"/>
          <w:szCs w:val="22"/>
        </w:rPr>
        <w:t xml:space="preserve">Jako psycholog </w:t>
      </w:r>
      <w:r>
        <w:rPr>
          <w:rFonts w:asciiTheme="minorHAnsi" w:eastAsia="Batang" w:hAnsiTheme="minorHAnsi" w:cstheme="minorHAnsi"/>
          <w:sz w:val="22"/>
          <w:szCs w:val="22"/>
        </w:rPr>
        <w:t xml:space="preserve">jsem </w:t>
      </w:r>
      <w:r w:rsidRPr="00B16214">
        <w:rPr>
          <w:rFonts w:asciiTheme="minorHAnsi" w:eastAsia="Batang" w:hAnsiTheme="minorHAnsi" w:cstheme="minorHAnsi"/>
          <w:sz w:val="22"/>
          <w:szCs w:val="22"/>
        </w:rPr>
        <w:t>r</w:t>
      </w:r>
      <w:r>
        <w:rPr>
          <w:rFonts w:asciiTheme="minorHAnsi" w:eastAsia="Batang" w:hAnsiTheme="minorHAnsi" w:cstheme="minorHAnsi"/>
          <w:sz w:val="22"/>
          <w:szCs w:val="22"/>
        </w:rPr>
        <w:t>ovněž v případě potřeby pracoval s učiteli dětí, účastnil jsem</w:t>
      </w:r>
      <w:r w:rsidRPr="00B16214">
        <w:rPr>
          <w:rFonts w:asciiTheme="minorHAnsi" w:eastAsia="Batang" w:hAnsiTheme="minorHAnsi" w:cstheme="minorHAnsi"/>
          <w:sz w:val="22"/>
          <w:szCs w:val="22"/>
        </w:rPr>
        <w:t xml:space="preserve"> se případových setká</w:t>
      </w:r>
      <w:r>
        <w:rPr>
          <w:rFonts w:asciiTheme="minorHAnsi" w:eastAsia="Batang" w:hAnsiTheme="minorHAnsi" w:cstheme="minorHAnsi"/>
          <w:sz w:val="22"/>
          <w:szCs w:val="22"/>
        </w:rPr>
        <w:t xml:space="preserve">ní, </w:t>
      </w:r>
      <w:proofErr w:type="gramStart"/>
      <w:r>
        <w:rPr>
          <w:rFonts w:asciiTheme="minorHAnsi" w:eastAsia="Batang" w:hAnsiTheme="minorHAnsi" w:cstheme="minorHAnsi"/>
          <w:sz w:val="22"/>
          <w:szCs w:val="22"/>
        </w:rPr>
        <w:t>spolupracoval  s</w:t>
      </w:r>
      <w:proofErr w:type="gramEnd"/>
      <w:r>
        <w:rPr>
          <w:rFonts w:asciiTheme="minorHAnsi" w:eastAsia="Batang" w:hAnsiTheme="minorHAnsi" w:cstheme="minorHAnsi"/>
          <w:sz w:val="22"/>
          <w:szCs w:val="22"/>
        </w:rPr>
        <w:t> </w:t>
      </w:r>
      <w:proofErr w:type="spellStart"/>
      <w:r>
        <w:rPr>
          <w:rFonts w:asciiTheme="minorHAnsi" w:eastAsia="Batang" w:hAnsiTheme="minorHAnsi" w:cstheme="minorHAnsi"/>
          <w:sz w:val="22"/>
          <w:szCs w:val="22"/>
        </w:rPr>
        <w:t>OSPODem</w:t>
      </w:r>
      <w:proofErr w:type="spellEnd"/>
      <w:r>
        <w:rPr>
          <w:rFonts w:asciiTheme="minorHAnsi" w:eastAsia="Batang" w:hAnsiTheme="minorHAnsi" w:cstheme="minorHAnsi"/>
          <w:sz w:val="22"/>
          <w:szCs w:val="22"/>
        </w:rPr>
        <w:t xml:space="preserve">, konzultoval </w:t>
      </w:r>
      <w:r w:rsidRPr="00B16214">
        <w:rPr>
          <w:rFonts w:asciiTheme="minorHAnsi" w:eastAsia="Batang" w:hAnsiTheme="minorHAnsi" w:cstheme="minorHAnsi"/>
          <w:sz w:val="22"/>
          <w:szCs w:val="22"/>
        </w:rPr>
        <w:t>s pracovníky SVP, atd.</w:t>
      </w:r>
    </w:p>
    <w:p w14:paraId="4C550626" w14:textId="77777777" w:rsidR="00D9557C" w:rsidRPr="00B16214" w:rsidRDefault="00D9557C" w:rsidP="00D9557C">
      <w:pPr>
        <w:pStyle w:val="Zkladntext"/>
        <w:spacing w:after="160" w:line="276" w:lineRule="auto"/>
        <w:ind w:left="-66"/>
        <w:jc w:val="both"/>
        <w:rPr>
          <w:rFonts w:asciiTheme="minorHAnsi" w:eastAsia="Batang" w:hAnsiTheme="minorHAnsi" w:cstheme="minorHAnsi"/>
          <w:sz w:val="22"/>
          <w:szCs w:val="22"/>
        </w:rPr>
      </w:pPr>
    </w:p>
    <w:p w14:paraId="74D9B9B7" w14:textId="77777777" w:rsidR="00D9557C" w:rsidRPr="00B16214" w:rsidRDefault="00D9557C" w:rsidP="00D9557C">
      <w:pPr>
        <w:pStyle w:val="Odstavecseseznamem"/>
        <w:numPr>
          <w:ilvl w:val="0"/>
          <w:numId w:val="1"/>
        </w:numPr>
        <w:spacing w:line="276" w:lineRule="auto"/>
        <w:rPr>
          <w:rFonts w:cstheme="minorHAnsi"/>
          <w:b/>
        </w:rPr>
      </w:pPr>
      <w:r w:rsidRPr="00B16214">
        <w:rPr>
          <w:rFonts w:cstheme="minorHAnsi"/>
          <w:b/>
        </w:rPr>
        <w:t>Individuální provázení dětí z dětského domova</w:t>
      </w:r>
    </w:p>
    <w:p w14:paraId="5FB6A07B" w14:textId="77777777" w:rsidR="00D9557C" w:rsidRPr="00B16214" w:rsidRDefault="00D9557C" w:rsidP="00D9557C">
      <w:pPr>
        <w:ind w:firstLine="708"/>
        <w:jc w:val="both"/>
        <w:rPr>
          <w:rFonts w:cstheme="minorHAnsi"/>
        </w:rPr>
      </w:pPr>
      <w:r>
        <w:rPr>
          <w:rFonts w:cstheme="minorHAnsi"/>
        </w:rPr>
        <w:t>Dětský domov Jílová byl</w:t>
      </w:r>
      <w:r w:rsidRPr="00B16214">
        <w:rPr>
          <w:rFonts w:cstheme="minorHAnsi"/>
        </w:rPr>
        <w:t xml:space="preserve"> zařazen do projektu Individuální provázení dětí z </w:t>
      </w:r>
      <w:r>
        <w:rPr>
          <w:rFonts w:cstheme="minorHAnsi"/>
        </w:rPr>
        <w:t>dětského domova, který zaštiťoval a vedl</w:t>
      </w:r>
      <w:r w:rsidRPr="00B16214">
        <w:rPr>
          <w:rFonts w:cstheme="minorHAnsi"/>
        </w:rPr>
        <w:t xml:space="preserve"> psycholog Mgr. Davi</w:t>
      </w:r>
      <w:r>
        <w:rPr>
          <w:rFonts w:cstheme="minorHAnsi"/>
        </w:rPr>
        <w:t>d Vaněk, Ph.D. Cílem projektu bylo</w:t>
      </w:r>
      <w:r w:rsidRPr="00B16214">
        <w:rPr>
          <w:rFonts w:cstheme="minorHAnsi"/>
        </w:rPr>
        <w:t xml:space="preserve"> poskytnout </w:t>
      </w:r>
      <w:r>
        <w:rPr>
          <w:rFonts w:cstheme="minorHAnsi"/>
        </w:rPr>
        <w:t>9</w:t>
      </w:r>
      <w:r w:rsidRPr="00B16214">
        <w:rPr>
          <w:rFonts w:cstheme="minorHAnsi"/>
        </w:rPr>
        <w:t xml:space="preserve"> dětem z našeho dětského domova osobnostní a sociální rozvoj prostřednictvím individuálního doprovázení s prvky koučinku. </w:t>
      </w:r>
    </w:p>
    <w:p w14:paraId="7C378A63" w14:textId="77777777" w:rsidR="00D9557C" w:rsidRPr="00B16214" w:rsidRDefault="00D9557C" w:rsidP="00D9557C">
      <w:pPr>
        <w:ind w:firstLine="360"/>
        <w:jc w:val="both"/>
        <w:rPr>
          <w:rFonts w:cstheme="minorHAnsi"/>
        </w:rPr>
      </w:pPr>
      <w:r>
        <w:rPr>
          <w:rFonts w:cstheme="minorHAnsi"/>
        </w:rPr>
        <w:t>Šlo nám o to, aby vybrané děti měly</w:t>
      </w:r>
      <w:r w:rsidRPr="00B16214">
        <w:rPr>
          <w:rFonts w:cstheme="minorHAnsi"/>
        </w:rPr>
        <w:t xml:space="preserve"> možnost prostřednictvím blízkého podpůrného vztahu poznat své silné stránky, rozvinout důvěru v sebe, zažít pocit vlastní kompetence, vytyčit si konkrétní cíl a nastoupit cestu za tímto cílem.</w:t>
      </w:r>
    </w:p>
    <w:p w14:paraId="79C4F3E5" w14:textId="77777777" w:rsidR="00D9557C" w:rsidRPr="00B16214" w:rsidRDefault="00D9557C" w:rsidP="00D9557C">
      <w:pPr>
        <w:ind w:firstLine="360"/>
        <w:jc w:val="both"/>
        <w:rPr>
          <w:rFonts w:cstheme="minorHAnsi"/>
        </w:rPr>
      </w:pPr>
      <w:r w:rsidRPr="00B16214">
        <w:rPr>
          <w:rFonts w:cstheme="minorHAnsi"/>
        </w:rPr>
        <w:t>Za tímto účelem byli vybráni vysokoškolští studenti oboru psychologie, kteří absolvovali intenzivní dvoudenní sebezkušenostní workshop, ve kterém se seznámili se specifikami práce s dětmi z dětského domova. Dále si osvojili dovednosti, jak koučovacím způsobem probouzet u doprovázených dětí důvěru v sama sebe, ve své schopnosti a dovednosti a jak je zaměřit na rozvoj svých možností a dosahování konkrétních cílů, které si vytyčí.</w:t>
      </w:r>
    </w:p>
    <w:p w14:paraId="13CD82D1" w14:textId="77777777" w:rsidR="00D9557C" w:rsidRPr="00B16214" w:rsidRDefault="00D9557C" w:rsidP="00D9557C">
      <w:pPr>
        <w:ind w:firstLine="360"/>
        <w:jc w:val="both"/>
        <w:rPr>
          <w:rFonts w:cstheme="minorHAnsi"/>
        </w:rPr>
      </w:pPr>
      <w:r w:rsidRPr="00B16214">
        <w:rPr>
          <w:rFonts w:cstheme="minorHAnsi"/>
        </w:rPr>
        <w:t>Každý student dostal do péče jedno z šesti dětí našeho dětského domova. Jeho úkolem je po dobu jednoho roku se s dítětem pravidelně jednou týdně potkat na 60 minut a trávit s ním smysluplně ča</w:t>
      </w:r>
      <w:r>
        <w:rPr>
          <w:rFonts w:cstheme="minorHAnsi"/>
        </w:rPr>
        <w:t xml:space="preserve">s. V průběhu projektu probíhali </w:t>
      </w:r>
      <w:r w:rsidRPr="00B16214">
        <w:rPr>
          <w:rFonts w:cstheme="minorHAnsi"/>
        </w:rPr>
        <w:t>pro studenty pravidelně jedenkrát za měsíc supervizní setkání pod vedení</w:t>
      </w:r>
      <w:r>
        <w:rPr>
          <w:rFonts w:cstheme="minorHAnsi"/>
        </w:rPr>
        <w:t>m psychologa David Vaňka, kde byl</w:t>
      </w:r>
      <w:r w:rsidRPr="00B16214">
        <w:rPr>
          <w:rFonts w:cstheme="minorHAnsi"/>
        </w:rPr>
        <w:t xml:space="preserve"> prostor řešit případn</w:t>
      </w:r>
      <w:r>
        <w:rPr>
          <w:rFonts w:cstheme="minorHAnsi"/>
        </w:rPr>
        <w:t>é problémy a sdílet, co se podařilo.</w:t>
      </w:r>
      <w:r w:rsidRPr="00B16214">
        <w:rPr>
          <w:rFonts w:cstheme="minorHAnsi"/>
        </w:rPr>
        <w:t xml:space="preserve"> </w:t>
      </w:r>
    </w:p>
    <w:p w14:paraId="4E2051AF" w14:textId="77777777" w:rsidR="00D9557C" w:rsidRDefault="00D9557C" w:rsidP="00D9557C">
      <w:pPr>
        <w:ind w:firstLine="360"/>
        <w:jc w:val="both"/>
        <w:rPr>
          <w:rFonts w:ascii="Calibri" w:hAnsi="Calibri"/>
        </w:rPr>
      </w:pPr>
      <w:r>
        <w:rPr>
          <w:rFonts w:cstheme="minorHAnsi"/>
        </w:rPr>
        <w:t>Na závěr projektu proběhlo společné setkání, kde byl</w:t>
      </w:r>
      <w:r w:rsidRPr="00B16214">
        <w:rPr>
          <w:rFonts w:cstheme="minorHAnsi"/>
        </w:rPr>
        <w:t xml:space="preserve"> projekt vyhodnocen</w:t>
      </w:r>
      <w:r>
        <w:rPr>
          <w:rFonts w:ascii="Calibri" w:hAnsi="Calibri"/>
        </w:rPr>
        <w:t>, sesbíraly se zpětné vazby a naplánovalo</w:t>
      </w:r>
      <w:r w:rsidRPr="00B16214">
        <w:rPr>
          <w:rFonts w:ascii="Calibri" w:hAnsi="Calibri"/>
        </w:rPr>
        <w:t xml:space="preserve"> se d</w:t>
      </w:r>
      <w:r>
        <w:rPr>
          <w:rFonts w:ascii="Calibri" w:hAnsi="Calibri"/>
        </w:rPr>
        <w:t>alší možné pokračování projektu ve školním roce 2020/2021.</w:t>
      </w:r>
    </w:p>
    <w:p w14:paraId="48F86216" w14:textId="77777777" w:rsidR="00D9557C" w:rsidRDefault="00D9557C" w:rsidP="00D9557C">
      <w:pPr>
        <w:jc w:val="both"/>
        <w:rPr>
          <w:rFonts w:ascii="Calibri" w:hAnsi="Calibri"/>
        </w:rPr>
      </w:pPr>
    </w:p>
    <w:p w14:paraId="7BD7C8D2" w14:textId="77777777" w:rsidR="00D9557C" w:rsidRDefault="00D9557C" w:rsidP="00D9557C">
      <w:pPr>
        <w:pStyle w:val="Odstavecseseznamem"/>
        <w:numPr>
          <w:ilvl w:val="0"/>
          <w:numId w:val="1"/>
        </w:numPr>
        <w:spacing w:line="276" w:lineRule="auto"/>
        <w:jc w:val="both"/>
        <w:rPr>
          <w:rFonts w:ascii="Calibri" w:hAnsi="Calibri"/>
          <w:b/>
          <w:bCs/>
        </w:rPr>
      </w:pPr>
      <w:r w:rsidRPr="00F111AE">
        <w:rPr>
          <w:rFonts w:ascii="Calibri" w:hAnsi="Calibri"/>
          <w:b/>
          <w:bCs/>
        </w:rPr>
        <w:lastRenderedPageBreak/>
        <w:t>Psychologická podpora v době celostátní karantény</w:t>
      </w:r>
    </w:p>
    <w:p w14:paraId="20401089" w14:textId="77777777" w:rsidR="00D9557C" w:rsidRPr="00F111AE" w:rsidRDefault="00D9557C" w:rsidP="00D9557C">
      <w:pPr>
        <w:ind w:left="360" w:firstLine="348"/>
        <w:jc w:val="both"/>
        <w:rPr>
          <w:rFonts w:ascii="Calibri" w:hAnsi="Calibri"/>
        </w:rPr>
      </w:pPr>
      <w:r>
        <w:rPr>
          <w:rFonts w:ascii="Calibri" w:hAnsi="Calibri"/>
        </w:rPr>
        <w:t>V době celostátní karantény od poloviny března do poloviny května jsem své služby poskytoval dětem i zaměstnancům on-line prostřednictvím mailu a videohovorů přes aplikaci zoom. Byl jsem také k dispozici na telefonu k jednotlivým konzultacím.</w:t>
      </w:r>
    </w:p>
    <w:p w14:paraId="54C70F24" w14:textId="77777777" w:rsidR="00D9557C" w:rsidRPr="00B16214" w:rsidRDefault="00D9557C" w:rsidP="00D9557C">
      <w:pPr>
        <w:pStyle w:val="Zkladntext"/>
        <w:ind w:left="-66"/>
        <w:jc w:val="both"/>
        <w:rPr>
          <w:rFonts w:ascii="Calibri" w:eastAsia="Batang" w:hAnsi="Calibri" w:cs="Calibri"/>
          <w:sz w:val="22"/>
          <w:szCs w:val="22"/>
        </w:rPr>
      </w:pPr>
    </w:p>
    <w:p w14:paraId="739CBAD5" w14:textId="77777777" w:rsidR="00D9557C" w:rsidRDefault="00D9557C" w:rsidP="00D9557C">
      <w:pPr>
        <w:pStyle w:val="Zkladntext"/>
        <w:tabs>
          <w:tab w:val="left" w:pos="6060"/>
        </w:tabs>
        <w:jc w:val="both"/>
        <w:rPr>
          <w:rFonts w:ascii="Calibri" w:eastAsia="Batang" w:hAnsi="Calibri" w:cs="Calibri"/>
          <w:sz w:val="22"/>
          <w:szCs w:val="22"/>
        </w:rPr>
      </w:pPr>
    </w:p>
    <w:p w14:paraId="5EB866A7" w14:textId="77777777" w:rsidR="00D9557C" w:rsidRDefault="00D9557C" w:rsidP="00D9557C">
      <w:pPr>
        <w:pStyle w:val="Zkladntext"/>
        <w:tabs>
          <w:tab w:val="left" w:pos="6060"/>
        </w:tabs>
        <w:jc w:val="both"/>
        <w:rPr>
          <w:rFonts w:ascii="Calibri" w:eastAsia="Batang" w:hAnsi="Calibri" w:cs="Calibri"/>
          <w:sz w:val="22"/>
          <w:szCs w:val="22"/>
        </w:rPr>
      </w:pPr>
      <w:r>
        <w:rPr>
          <w:rFonts w:ascii="Calibri" w:eastAsia="Batang" w:hAnsi="Calibri" w:cs="Calibri"/>
          <w:sz w:val="22"/>
          <w:szCs w:val="22"/>
        </w:rPr>
        <w:tab/>
      </w:r>
    </w:p>
    <w:p w14:paraId="6346F673" w14:textId="77777777" w:rsidR="00D9557C" w:rsidRPr="00B16214" w:rsidRDefault="00D9557C" w:rsidP="00D9557C">
      <w:pPr>
        <w:pStyle w:val="Zkladntext"/>
        <w:jc w:val="right"/>
        <w:rPr>
          <w:rFonts w:ascii="Calibri" w:eastAsia="Batang" w:hAnsi="Calibri" w:cs="Calibri"/>
          <w:sz w:val="22"/>
          <w:szCs w:val="22"/>
        </w:rPr>
      </w:pPr>
      <w:r w:rsidRPr="00B16214">
        <w:rPr>
          <w:rFonts w:ascii="Calibri" w:eastAsia="Batang" w:hAnsi="Calibri" w:cs="Calibri"/>
          <w:sz w:val="22"/>
          <w:szCs w:val="22"/>
        </w:rPr>
        <w:t>Vypracoval: Mgr. David Vaněk, Ph.D.</w:t>
      </w:r>
    </w:p>
    <w:p w14:paraId="7E56EA02" w14:textId="3BA4A9A2" w:rsidR="00D9557C" w:rsidRDefault="00D9557C">
      <w:pPr>
        <w:rPr>
          <w:b/>
          <w:sz w:val="32"/>
          <w:szCs w:val="32"/>
        </w:rPr>
      </w:pPr>
      <w:r>
        <w:rPr>
          <w:b/>
          <w:sz w:val="32"/>
          <w:szCs w:val="32"/>
        </w:rPr>
        <w:br w:type="page"/>
      </w:r>
    </w:p>
    <w:p w14:paraId="64B5DEA8" w14:textId="1B1A2491" w:rsidR="00D9557C" w:rsidRDefault="00D9557C" w:rsidP="00D9557C">
      <w:pPr>
        <w:jc w:val="center"/>
        <w:rPr>
          <w:sz w:val="24"/>
          <w:szCs w:val="24"/>
        </w:rPr>
      </w:pPr>
      <w:r w:rsidRPr="00D75D11">
        <w:rPr>
          <w:b/>
          <w:sz w:val="24"/>
          <w:szCs w:val="24"/>
          <w:u w:val="single"/>
        </w:rPr>
        <w:lastRenderedPageBreak/>
        <w:t>Výroční zpráva 2019/2020 dětský domov Brno, Jílová, příspěvková organizace</w:t>
      </w:r>
    </w:p>
    <w:p w14:paraId="775CFFE6" w14:textId="302BCB11" w:rsidR="00D9557C" w:rsidRPr="00D9557C" w:rsidRDefault="00D9557C" w:rsidP="00D9557C">
      <w:pPr>
        <w:jc w:val="center"/>
        <w:rPr>
          <w:b/>
          <w:sz w:val="24"/>
          <w:szCs w:val="24"/>
          <w:u w:val="single"/>
        </w:rPr>
      </w:pPr>
      <w:r>
        <w:rPr>
          <w:b/>
          <w:sz w:val="24"/>
          <w:szCs w:val="24"/>
          <w:u w:val="single"/>
        </w:rPr>
        <w:t>pohledem etopeda</w:t>
      </w:r>
    </w:p>
    <w:p w14:paraId="45D215E3" w14:textId="77777777" w:rsidR="00D9557C" w:rsidRDefault="00D9557C" w:rsidP="00D9557C">
      <w:r>
        <w:t xml:space="preserve">Od března, v době nouzového stavu probíhal kontakt s dětmi ve větší míře elektronickou cestou. Děti však upřednostňují osobní kontakt, neboť písemná komunikace působí mladším dětem problémy.  </w:t>
      </w:r>
    </w:p>
    <w:p w14:paraId="279E7EB5" w14:textId="77777777" w:rsidR="00D9557C" w:rsidRDefault="00D9557C" w:rsidP="00D9557C">
      <w:r>
        <w:t xml:space="preserve">Nouzový stav výrazně omezil volný pohyb dětí, což se projevovalo zvýšenou nervozitou a agresí. Bylo zapotřebí častějších intervencí z mé strany. Domácí výuka byla časově i obsahově náročná a únavná, dětem se nechtělo zapojovat do složitějších programů. Během domácí výuky byla příležitost také více poznat nerovnoměrné schopnosti a nedostatky dětí v osvojení minulého učiva a zaměřit se na snižování těchto nedostatků, třeba i zábavnou formou.  Probíhaly spíše jednodušší oddechové pohovory, kdy děti řešily hlavně omezený pohyb. Spontánně se zapojovaly do výtvarných prací nebo vědomostních soutěží. Po uvolnění situace a nástupu do školy, jsme se snažili využít pobyt venku. Po malých skupinkách jsme navštěvovali různé výstavy a akce, kde bylo možné využít zpracování zážitku v reálných situacích. </w:t>
      </w:r>
    </w:p>
    <w:p w14:paraId="066FA60C" w14:textId="77777777" w:rsidR="00D9557C" w:rsidRDefault="00D9557C" w:rsidP="00D9557C">
      <w:r>
        <w:t>Děti, které byly na dlouhodobé dovolence byly pravidelně konzultovány, s rodiči jsme řešili drobné záležitosti ve spojení s kmenovými školami a SVP. Tato spolupráce nyní probíhá podle Podpory dětí a rodin na dlouhodobé dovolence. Neboť u některých se pobyt doma osvědčil a dětem prospěl. V rodinách se také upravily podmínky.</w:t>
      </w:r>
    </w:p>
    <w:p w14:paraId="0441C7FF" w14:textId="77777777" w:rsidR="00D9557C" w:rsidRDefault="00D9557C" w:rsidP="00D9557C">
      <w:r>
        <w:t xml:space="preserve">Během letních společných pobytů bylo možné více nahlédnout do způsobu uvažování dětí. Děti nás také poznaly v jiných situacích a jiném prostředí. Rekreační a odpočinková činnost většinu dětí zklidnila. Více se rozkryly vzájemné vztahy mezi dětmi, nízká tolerance a empatie. Některé děti se zabývají návratem domů, který však u všech není možný. U jedné sourozenecké skupiny jsou pokusy o pobyt u matky neúspěšné, matka nemá zájem. Zde je nutná společná intervence psychologa, kdy se psychický stav dítěte zhoršuje a vede až k silnému opozičnímu chování a ztráty sebereflexe. U chlapce se během letních pobytů projevovala silná potřeba sdělovat nám jeho úvahy o návratech k matce a doslova naděje, které však matka naprosto svým chováním popírá.  Probíhají individuální konzultace podle potřeby, nejméně třikrát do měsíce. Zde se snažíme, aby reálný náhled byl pro dítě snesitelný. Komunikuji také s matkou, která děti zpět nechce a nedaří se ani domluvit pravidelné návštěvy. </w:t>
      </w:r>
    </w:p>
    <w:p w14:paraId="6AA22680" w14:textId="77777777" w:rsidR="00D9557C" w:rsidRDefault="00D9557C" w:rsidP="00D9557C">
      <w:r>
        <w:t>Denně jsem v kontaktu s většinou dětí, řešíme běžné až banální záležitosti, které jsou však z jejich pohledu důležité a přemýšlí o nich. Děti se postupně učí o svých problémech mluvit bez ostychu. V individuálních sezeních hledáme společně řešení situací. Sleduji postupný vývoj např. sebereflexe nebo empatie, které jsou základem zdravé komunikace. Všechny tyto procesy jsou dlouhodobé a vyžadují opravdu kvalitní spolupráci všech zainteresovaných osob. S vychovateli konzultuji plány osobnostního rozvoje. Poskytuji pomoc a podporu ve vztazích k dětem.</w:t>
      </w:r>
    </w:p>
    <w:p w14:paraId="69ABE46C" w14:textId="77777777" w:rsidR="00D9557C" w:rsidRDefault="00D9557C" w:rsidP="00D9557C">
      <w:r>
        <w:t xml:space="preserve">Z mého pohledu hodnotím funkci etopeda jako rozšíření možnosti působení na děti a využití poznatků v rámci běžné výchovné činnosti vychovatelů, kdy si informace předáváme a domlouváme se na dalších výchovných postupech.  </w:t>
      </w:r>
    </w:p>
    <w:p w14:paraId="449CD5A1" w14:textId="5786E241" w:rsidR="00D9557C" w:rsidRDefault="00D9557C" w:rsidP="00D9557C">
      <w:r>
        <w:t xml:space="preserve">Významné události vedu v zápisech z konzultací. </w:t>
      </w:r>
    </w:p>
    <w:p w14:paraId="4FBC496C" w14:textId="2C0A2D54" w:rsidR="00D9557C" w:rsidRDefault="00D9557C" w:rsidP="00D9557C">
      <w:pPr>
        <w:spacing w:after="0" w:line="240" w:lineRule="auto"/>
      </w:pPr>
      <w:r>
        <w:t xml:space="preserve">V Brně dne 30. 9. 2020                                                                               </w:t>
      </w:r>
      <w:proofErr w:type="gramStart"/>
      <w:r>
        <w:t>Zpracovala:  Mgr.</w:t>
      </w:r>
      <w:proofErr w:type="gramEnd"/>
      <w:r>
        <w:t xml:space="preserve"> T. Gráfová</w:t>
      </w:r>
    </w:p>
    <w:p w14:paraId="370C81F2" w14:textId="50B32DB5" w:rsidR="002261DB" w:rsidRDefault="00D9557C" w:rsidP="00D9557C">
      <w:pPr>
        <w:spacing w:after="0" w:line="240" w:lineRule="auto"/>
      </w:pPr>
      <w:r>
        <w:t xml:space="preserve">                                                                                                                                       </w:t>
      </w:r>
      <w:proofErr w:type="spellStart"/>
      <w:r>
        <w:t>etoped</w:t>
      </w:r>
      <w:proofErr w:type="spellEnd"/>
      <w:r>
        <w:t xml:space="preserve"> zařízení</w:t>
      </w:r>
    </w:p>
    <w:p w14:paraId="68283A75" w14:textId="6A579708" w:rsidR="00813BF4" w:rsidRDefault="00813BF4" w:rsidP="00813BF4">
      <w:pPr>
        <w:suppressAutoHyphens/>
        <w:autoSpaceDN w:val="0"/>
        <w:spacing w:after="0" w:line="240" w:lineRule="auto"/>
        <w:textAlignment w:val="baseline"/>
        <w:rPr>
          <w:rFonts w:ascii="Times New Roman" w:eastAsia="Times New Roman" w:hAnsi="Times New Roman" w:cs="Times New Roman"/>
          <w:b/>
          <w:i/>
          <w:iCs/>
          <w:sz w:val="36"/>
          <w:szCs w:val="36"/>
          <w:lang w:eastAsia="cs-CZ"/>
        </w:rPr>
      </w:pPr>
    </w:p>
    <w:p w14:paraId="3D4A09C3" w14:textId="77777777" w:rsidR="00813BF4" w:rsidRDefault="00813BF4" w:rsidP="00813BF4">
      <w:pPr>
        <w:suppressAutoHyphens/>
        <w:autoSpaceDN w:val="0"/>
        <w:spacing w:after="0" w:line="240" w:lineRule="auto"/>
        <w:textAlignment w:val="baseline"/>
        <w:rPr>
          <w:rFonts w:ascii="Times New Roman" w:eastAsia="Times New Roman" w:hAnsi="Times New Roman" w:cs="Times New Roman"/>
          <w:b/>
          <w:i/>
          <w:iCs/>
          <w:sz w:val="36"/>
          <w:szCs w:val="36"/>
          <w:lang w:eastAsia="cs-CZ"/>
        </w:rPr>
      </w:pPr>
    </w:p>
    <w:p w14:paraId="0FE4CFA3" w14:textId="2430332E"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i/>
          <w:iCs/>
          <w:sz w:val="36"/>
          <w:szCs w:val="36"/>
          <w:u w:val="single"/>
          <w:lang w:eastAsia="cs-CZ"/>
        </w:rPr>
      </w:pPr>
      <w:r w:rsidRPr="00813BF4">
        <w:rPr>
          <w:rFonts w:ascii="Times New Roman" w:eastAsia="Times New Roman" w:hAnsi="Times New Roman" w:cs="Times New Roman"/>
          <w:b/>
          <w:i/>
          <w:iCs/>
          <w:sz w:val="36"/>
          <w:szCs w:val="36"/>
          <w:lang w:eastAsia="cs-CZ"/>
        </w:rPr>
        <w:t xml:space="preserve">   </w:t>
      </w:r>
      <w:r w:rsidRPr="00813BF4">
        <w:rPr>
          <w:rFonts w:ascii="Times New Roman" w:eastAsia="Times New Roman" w:hAnsi="Times New Roman" w:cs="Times New Roman"/>
          <w:b/>
          <w:i/>
          <w:iCs/>
          <w:sz w:val="36"/>
          <w:szCs w:val="36"/>
          <w:u w:val="single"/>
          <w:lang w:eastAsia="cs-CZ"/>
        </w:rPr>
        <w:t xml:space="preserve">Plnění úkolů v oblasti </w:t>
      </w:r>
      <w:proofErr w:type="gramStart"/>
      <w:r w:rsidRPr="00813BF4">
        <w:rPr>
          <w:rFonts w:ascii="Times New Roman" w:eastAsia="Times New Roman" w:hAnsi="Times New Roman" w:cs="Times New Roman"/>
          <w:b/>
          <w:i/>
          <w:iCs/>
          <w:sz w:val="36"/>
          <w:szCs w:val="36"/>
          <w:u w:val="single"/>
          <w:lang w:eastAsia="cs-CZ"/>
        </w:rPr>
        <w:t>hospodaření  2019</w:t>
      </w:r>
      <w:proofErr w:type="gramEnd"/>
    </w:p>
    <w:p w14:paraId="57FE5989"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53BDB4E2"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2FD13352"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07AA95E0"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364477FC"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p>
    <w:p w14:paraId="7BBBCE91"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iCs/>
          <w:sz w:val="32"/>
          <w:szCs w:val="32"/>
          <w:u w:val="single"/>
          <w:lang w:eastAsia="cs-CZ"/>
        </w:rPr>
      </w:pPr>
      <w:r w:rsidRPr="00813BF4">
        <w:rPr>
          <w:rFonts w:ascii="Times New Roman" w:eastAsia="Times New Roman" w:hAnsi="Times New Roman" w:cs="Times New Roman"/>
          <w:b/>
          <w:iCs/>
          <w:sz w:val="32"/>
          <w:szCs w:val="32"/>
          <w:u w:val="single"/>
          <w:lang w:eastAsia="cs-CZ"/>
        </w:rPr>
        <w:t xml:space="preserve"> 1. </w:t>
      </w:r>
      <w:proofErr w:type="gramStart"/>
      <w:r w:rsidRPr="00813BF4">
        <w:rPr>
          <w:rFonts w:ascii="Times New Roman" w:eastAsia="Times New Roman" w:hAnsi="Times New Roman" w:cs="Times New Roman"/>
          <w:b/>
          <w:iCs/>
          <w:sz w:val="32"/>
          <w:szCs w:val="32"/>
          <w:u w:val="single"/>
          <w:lang w:eastAsia="cs-CZ"/>
        </w:rPr>
        <w:t>Výnosy  11.284</w:t>
      </w:r>
      <w:proofErr w:type="gramEnd"/>
      <w:r w:rsidRPr="00813BF4">
        <w:rPr>
          <w:rFonts w:ascii="Times New Roman" w:eastAsia="Times New Roman" w:hAnsi="Times New Roman" w:cs="Times New Roman"/>
          <w:b/>
          <w:iCs/>
          <w:sz w:val="32"/>
          <w:szCs w:val="32"/>
          <w:u w:val="single"/>
          <w:lang w:eastAsia="cs-CZ"/>
        </w:rPr>
        <w:t>,35 tis. Kč:</w:t>
      </w:r>
    </w:p>
    <w:p w14:paraId="6EF09093"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1DE75A01"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4F74A2EB"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489AE0F2"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78B47A01"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iCs/>
          <w:sz w:val="24"/>
          <w:szCs w:val="24"/>
          <w:lang w:eastAsia="cs-CZ"/>
        </w:rPr>
        <w:t xml:space="preserve">      Níže popsané neinvestiční dotace od ÚSC (zřizovatele) byly naplněny v plánovaném finančním objemu.</w:t>
      </w:r>
    </w:p>
    <w:p w14:paraId="3EB96D40"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813BF4">
        <w:rPr>
          <w:rFonts w:ascii="Times New Roman" w:eastAsia="Times New Roman" w:hAnsi="Times New Roman" w:cs="Times New Roman"/>
          <w:iCs/>
          <w:sz w:val="24"/>
          <w:szCs w:val="24"/>
          <w:lang w:eastAsia="cs-CZ"/>
        </w:rPr>
        <w:t xml:space="preserve">      Výnosy z vlastních výkonů představují převážně tržby za příspěvky na ošetřovné a přídavky na děti </w:t>
      </w:r>
      <w:proofErr w:type="gramStart"/>
      <w:r w:rsidRPr="00813BF4">
        <w:rPr>
          <w:rFonts w:ascii="Times New Roman" w:eastAsia="Times New Roman" w:hAnsi="Times New Roman" w:cs="Times New Roman"/>
          <w:iCs/>
          <w:sz w:val="24"/>
          <w:szCs w:val="24"/>
          <w:lang w:eastAsia="cs-CZ"/>
        </w:rPr>
        <w:t>v  dětském</w:t>
      </w:r>
      <w:proofErr w:type="gramEnd"/>
      <w:r w:rsidRPr="00813BF4">
        <w:rPr>
          <w:rFonts w:ascii="Times New Roman" w:eastAsia="Times New Roman" w:hAnsi="Times New Roman" w:cs="Times New Roman"/>
          <w:iCs/>
          <w:sz w:val="24"/>
          <w:szCs w:val="24"/>
          <w:lang w:eastAsia="cs-CZ"/>
        </w:rPr>
        <w:t xml:space="preserve"> domově, dále za stravné ve školní a závodní jídelně. V letošním roce dosáhly výše </w:t>
      </w:r>
      <w:r w:rsidRPr="00813BF4">
        <w:rPr>
          <w:rFonts w:ascii="Times New Roman" w:eastAsia="Times New Roman" w:hAnsi="Times New Roman" w:cs="Times New Roman"/>
          <w:b/>
          <w:iCs/>
          <w:sz w:val="24"/>
          <w:szCs w:val="24"/>
          <w:lang w:eastAsia="cs-CZ"/>
        </w:rPr>
        <w:t>220,09</w:t>
      </w:r>
      <w:r w:rsidRPr="00813BF4">
        <w:rPr>
          <w:rFonts w:ascii="Times New Roman" w:eastAsia="Times New Roman" w:hAnsi="Times New Roman" w:cs="Times New Roman"/>
          <w:iCs/>
          <w:sz w:val="24"/>
          <w:szCs w:val="24"/>
          <w:lang w:eastAsia="cs-CZ"/>
        </w:rPr>
        <w:t xml:space="preserve"> tis. Kč.</w:t>
      </w:r>
    </w:p>
    <w:p w14:paraId="6AA117E0"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813BF4">
        <w:rPr>
          <w:rFonts w:ascii="Times New Roman" w:eastAsia="Times New Roman" w:hAnsi="Times New Roman" w:cs="Times New Roman"/>
          <w:iCs/>
          <w:sz w:val="24"/>
          <w:szCs w:val="24"/>
          <w:lang w:eastAsia="cs-CZ"/>
        </w:rPr>
        <w:t xml:space="preserve">     Finanční výnosy jsou tvořeny v plné výši úroky z bankovních účtů. Jejich výše v roce 2019 byla </w:t>
      </w:r>
      <w:r w:rsidRPr="00813BF4">
        <w:rPr>
          <w:rFonts w:ascii="Times New Roman" w:eastAsia="Times New Roman" w:hAnsi="Times New Roman" w:cs="Times New Roman"/>
          <w:b/>
          <w:iCs/>
          <w:sz w:val="24"/>
          <w:szCs w:val="24"/>
          <w:lang w:eastAsia="cs-CZ"/>
        </w:rPr>
        <w:t>1,58</w:t>
      </w:r>
      <w:r w:rsidRPr="00813BF4">
        <w:rPr>
          <w:rFonts w:ascii="Times New Roman" w:eastAsia="Times New Roman" w:hAnsi="Times New Roman" w:cs="Times New Roman"/>
          <w:iCs/>
          <w:sz w:val="24"/>
          <w:szCs w:val="24"/>
          <w:lang w:eastAsia="cs-CZ"/>
        </w:rPr>
        <w:t xml:space="preserve"> tis. Kč.</w:t>
      </w:r>
    </w:p>
    <w:p w14:paraId="411DCE3B"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iCs/>
          <w:sz w:val="24"/>
          <w:szCs w:val="24"/>
          <w:lang w:eastAsia="cs-CZ"/>
        </w:rPr>
        <w:t xml:space="preserve">      Ostatní výnosy ve výši </w:t>
      </w:r>
      <w:r w:rsidRPr="00813BF4">
        <w:rPr>
          <w:rFonts w:ascii="Times New Roman" w:eastAsia="Times New Roman" w:hAnsi="Times New Roman" w:cs="Times New Roman"/>
          <w:b/>
          <w:sz w:val="24"/>
          <w:szCs w:val="20"/>
          <w:lang w:eastAsia="cs-CZ"/>
        </w:rPr>
        <w:t>46,74</w:t>
      </w:r>
      <w:r w:rsidRPr="00813BF4">
        <w:rPr>
          <w:rFonts w:ascii="Times New Roman" w:eastAsia="Times New Roman" w:hAnsi="Times New Roman" w:cs="Times New Roman"/>
          <w:iCs/>
          <w:sz w:val="24"/>
          <w:szCs w:val="24"/>
          <w:lang w:eastAsia="cs-CZ"/>
        </w:rPr>
        <w:t xml:space="preserve"> tis. Kč zahrnovaly použití finančních fondů (IF, RF) ve výši </w:t>
      </w:r>
      <w:r w:rsidRPr="00813BF4">
        <w:rPr>
          <w:rFonts w:ascii="Times New Roman" w:eastAsia="Times New Roman" w:hAnsi="Times New Roman" w:cs="Times New Roman"/>
          <w:sz w:val="24"/>
          <w:szCs w:val="20"/>
          <w:lang w:eastAsia="cs-CZ"/>
        </w:rPr>
        <w:t xml:space="preserve">34,47 </w:t>
      </w:r>
      <w:r w:rsidRPr="00813BF4">
        <w:rPr>
          <w:rFonts w:ascii="Times New Roman" w:eastAsia="Times New Roman" w:hAnsi="Times New Roman" w:cs="Times New Roman"/>
          <w:iCs/>
          <w:sz w:val="24"/>
          <w:szCs w:val="24"/>
          <w:lang w:eastAsia="cs-CZ"/>
        </w:rPr>
        <w:t xml:space="preserve">tis. Kč, promítnuté dary ve výši 4,1 tis. Kč a ostatní další výnosy v rámci hlavní činnosti (vyměřené </w:t>
      </w:r>
      <w:proofErr w:type="gramStart"/>
      <w:r w:rsidRPr="00813BF4">
        <w:rPr>
          <w:rFonts w:ascii="Times New Roman" w:eastAsia="Times New Roman" w:hAnsi="Times New Roman" w:cs="Times New Roman"/>
          <w:iCs/>
          <w:sz w:val="24"/>
          <w:szCs w:val="24"/>
          <w:lang w:eastAsia="cs-CZ"/>
        </w:rPr>
        <w:t>penále..</w:t>
      </w:r>
      <w:proofErr w:type="gramEnd"/>
      <w:r w:rsidRPr="00813BF4">
        <w:rPr>
          <w:rFonts w:ascii="Times New Roman" w:eastAsia="Times New Roman" w:hAnsi="Times New Roman" w:cs="Times New Roman"/>
          <w:iCs/>
          <w:sz w:val="24"/>
          <w:szCs w:val="24"/>
          <w:lang w:eastAsia="cs-CZ"/>
        </w:rPr>
        <w:t xml:space="preserve">) - ve výši 8,17 tis. Kč. </w:t>
      </w:r>
    </w:p>
    <w:p w14:paraId="2F7D8FD1"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813BF4">
        <w:rPr>
          <w:rFonts w:ascii="Times New Roman" w:eastAsia="Times New Roman" w:hAnsi="Times New Roman" w:cs="Times New Roman"/>
          <w:iCs/>
          <w:sz w:val="24"/>
          <w:szCs w:val="24"/>
          <w:lang w:eastAsia="cs-CZ"/>
        </w:rPr>
        <w:t xml:space="preserve">  </w:t>
      </w:r>
    </w:p>
    <w:p w14:paraId="7F030B5B"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32D7985F"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13FD4729"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769FB0C8"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674DCE08" w14:textId="77777777" w:rsidR="00813BF4" w:rsidRPr="00813BF4" w:rsidRDefault="00813BF4" w:rsidP="00813BF4">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p>
    <w:p w14:paraId="2EE5FFF8" w14:textId="77777777" w:rsidR="00813BF4" w:rsidRPr="00813BF4" w:rsidRDefault="00813BF4" w:rsidP="00813BF4">
      <w:pPr>
        <w:tabs>
          <w:tab w:val="left" w:pos="1620"/>
        </w:tabs>
        <w:suppressAutoHyphens/>
        <w:autoSpaceDN w:val="0"/>
        <w:spacing w:after="0" w:line="240" w:lineRule="auto"/>
        <w:ind w:left="360"/>
        <w:jc w:val="both"/>
        <w:textAlignment w:val="baseline"/>
        <w:rPr>
          <w:rFonts w:ascii="Times New Roman" w:eastAsia="Times New Roman" w:hAnsi="Times New Roman" w:cs="Tahoma"/>
          <w:b/>
          <w:bCs/>
          <w:iCs/>
          <w:sz w:val="24"/>
          <w:szCs w:val="24"/>
          <w:lang w:eastAsia="cs-CZ"/>
        </w:rPr>
      </w:pPr>
      <w:r w:rsidRPr="00813BF4">
        <w:rPr>
          <w:rFonts w:ascii="Times New Roman" w:eastAsia="Times New Roman" w:hAnsi="Times New Roman" w:cs="Tahoma"/>
          <w:b/>
          <w:bCs/>
          <w:iCs/>
          <w:sz w:val="24"/>
          <w:szCs w:val="24"/>
          <w:u w:val="single"/>
          <w:lang w:eastAsia="cs-CZ"/>
        </w:rPr>
        <w:t>Rozpis přijatých dotací(použitých)</w:t>
      </w:r>
      <w:r w:rsidRPr="00813BF4">
        <w:rPr>
          <w:rFonts w:ascii="Times New Roman" w:eastAsia="Times New Roman" w:hAnsi="Times New Roman" w:cs="Tahoma"/>
          <w:b/>
          <w:bCs/>
          <w:iCs/>
          <w:sz w:val="24"/>
          <w:szCs w:val="24"/>
          <w:lang w:eastAsia="cs-CZ"/>
        </w:rPr>
        <w:t>:</w:t>
      </w:r>
      <w:r w:rsidRPr="00813BF4">
        <w:rPr>
          <w:rFonts w:ascii="Times New Roman" w:eastAsia="Times New Roman" w:hAnsi="Times New Roman" w:cs="Tahoma"/>
          <w:b/>
          <w:bCs/>
          <w:iCs/>
          <w:sz w:val="24"/>
          <w:szCs w:val="24"/>
          <w:lang w:eastAsia="cs-CZ"/>
        </w:rPr>
        <w:tab/>
        <w:t xml:space="preserve">                             </w:t>
      </w:r>
      <w:proofErr w:type="gramStart"/>
      <w:r w:rsidRPr="00813BF4">
        <w:rPr>
          <w:rFonts w:ascii="Times New Roman" w:eastAsia="Times New Roman" w:hAnsi="Times New Roman" w:cs="Tahoma"/>
          <w:b/>
          <w:bCs/>
          <w:iCs/>
          <w:sz w:val="24"/>
          <w:szCs w:val="24"/>
          <w:lang w:eastAsia="cs-CZ"/>
        </w:rPr>
        <w:t>11</w:t>
      </w:r>
      <w:r w:rsidRPr="00813BF4">
        <w:rPr>
          <w:rFonts w:ascii="Times New Roman" w:eastAsia="Times New Roman" w:hAnsi="Times New Roman" w:cs="Tahoma"/>
          <w:b/>
          <w:bCs/>
          <w:iCs/>
          <w:sz w:val="24"/>
          <w:szCs w:val="24"/>
          <w:u w:val="single"/>
          <w:lang w:eastAsia="cs-CZ"/>
        </w:rPr>
        <w:t>.015.936,--</w:t>
      </w:r>
      <w:proofErr w:type="gramEnd"/>
      <w:r w:rsidRPr="00813BF4">
        <w:rPr>
          <w:rFonts w:ascii="Times New Roman" w:eastAsia="Times New Roman" w:hAnsi="Times New Roman" w:cs="Tahoma"/>
          <w:b/>
          <w:bCs/>
          <w:iCs/>
          <w:sz w:val="24"/>
          <w:szCs w:val="24"/>
          <w:u w:val="single"/>
          <w:lang w:eastAsia="cs-CZ"/>
        </w:rPr>
        <w:t>Kč</w:t>
      </w:r>
      <w:r w:rsidRPr="00813BF4">
        <w:rPr>
          <w:rFonts w:ascii="Times New Roman" w:eastAsia="Times New Roman" w:hAnsi="Times New Roman" w:cs="Tahoma"/>
          <w:b/>
          <w:bCs/>
          <w:iCs/>
          <w:sz w:val="24"/>
          <w:szCs w:val="24"/>
          <w:lang w:eastAsia="cs-CZ"/>
        </w:rPr>
        <w:tab/>
        <w:t xml:space="preserve">  </w:t>
      </w:r>
    </w:p>
    <w:p w14:paraId="4899989F" w14:textId="77777777" w:rsidR="00813BF4" w:rsidRPr="00813BF4" w:rsidRDefault="00813BF4" w:rsidP="00813BF4">
      <w:pPr>
        <w:tabs>
          <w:tab w:val="left" w:pos="1620"/>
        </w:tabs>
        <w:suppressAutoHyphens/>
        <w:autoSpaceDN w:val="0"/>
        <w:spacing w:after="0" w:line="240" w:lineRule="auto"/>
        <w:ind w:left="360"/>
        <w:jc w:val="both"/>
        <w:textAlignment w:val="baseline"/>
        <w:rPr>
          <w:rFonts w:ascii="Times New Roman" w:eastAsia="Times New Roman" w:hAnsi="Times New Roman" w:cs="Tahoma"/>
          <w:b/>
          <w:bCs/>
          <w:iCs/>
          <w:sz w:val="24"/>
          <w:szCs w:val="24"/>
          <w:lang w:eastAsia="cs-CZ"/>
        </w:rPr>
      </w:pPr>
      <w:r w:rsidRPr="00813BF4">
        <w:rPr>
          <w:rFonts w:ascii="Times New Roman" w:eastAsia="Times New Roman" w:hAnsi="Times New Roman" w:cs="Tahoma"/>
          <w:b/>
          <w:bCs/>
          <w:iCs/>
          <w:sz w:val="24"/>
          <w:szCs w:val="24"/>
          <w:lang w:eastAsia="cs-CZ"/>
        </w:rPr>
        <w:t xml:space="preserve">     </w:t>
      </w:r>
    </w:p>
    <w:p w14:paraId="4780E932"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i/>
          <w:iCs/>
          <w:sz w:val="24"/>
          <w:szCs w:val="20"/>
          <w:lang w:eastAsia="cs-CZ"/>
        </w:rPr>
      </w:pPr>
      <w:proofErr w:type="spellStart"/>
      <w:r w:rsidRPr="00813BF4">
        <w:rPr>
          <w:rFonts w:ascii="Times New Roman" w:eastAsia="Times New Roman" w:hAnsi="Times New Roman" w:cs="Tahoma"/>
          <w:i/>
          <w:iCs/>
          <w:sz w:val="24"/>
          <w:szCs w:val="20"/>
          <w:u w:val="single"/>
          <w:lang w:eastAsia="cs-CZ"/>
        </w:rPr>
        <w:t>Účet_______náplň</w:t>
      </w:r>
      <w:proofErr w:type="spellEnd"/>
      <w:r w:rsidRPr="00813BF4">
        <w:rPr>
          <w:rFonts w:ascii="Times New Roman" w:eastAsia="Times New Roman" w:hAnsi="Times New Roman" w:cs="Tahoma"/>
          <w:b/>
          <w:i/>
          <w:iCs/>
          <w:sz w:val="24"/>
          <w:szCs w:val="20"/>
          <w:u w:val="single"/>
          <w:lang w:eastAsia="cs-CZ"/>
        </w:rPr>
        <w:tab/>
      </w:r>
      <w:r w:rsidRPr="00813BF4">
        <w:rPr>
          <w:rFonts w:ascii="Times New Roman" w:eastAsia="Times New Roman" w:hAnsi="Times New Roman" w:cs="Tahoma"/>
          <w:b/>
          <w:i/>
          <w:iCs/>
          <w:sz w:val="24"/>
          <w:szCs w:val="20"/>
          <w:u w:val="single"/>
          <w:lang w:eastAsia="cs-CZ"/>
        </w:rPr>
        <w:tab/>
      </w:r>
      <w:r w:rsidRPr="00813BF4">
        <w:rPr>
          <w:rFonts w:ascii="Times New Roman" w:eastAsia="Times New Roman" w:hAnsi="Times New Roman" w:cs="Tahoma"/>
          <w:b/>
          <w:i/>
          <w:iCs/>
          <w:sz w:val="24"/>
          <w:szCs w:val="20"/>
          <w:u w:val="single"/>
          <w:lang w:eastAsia="cs-CZ"/>
        </w:rPr>
        <w:tab/>
        <w:t xml:space="preserve">      </w:t>
      </w:r>
      <w:r w:rsidRPr="00813BF4">
        <w:rPr>
          <w:rFonts w:ascii="Times New Roman" w:eastAsia="Times New Roman" w:hAnsi="Times New Roman" w:cs="Tahoma"/>
          <w:i/>
          <w:iCs/>
          <w:sz w:val="24"/>
          <w:szCs w:val="20"/>
          <w:u w:val="single"/>
          <w:lang w:eastAsia="cs-CZ"/>
        </w:rPr>
        <w:t>přijatá dotace</w:t>
      </w:r>
    </w:p>
    <w:p w14:paraId="377F1069"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imes New Roman"/>
          <w:sz w:val="24"/>
          <w:szCs w:val="20"/>
          <w:lang w:eastAsia="cs-CZ"/>
        </w:rPr>
      </w:pPr>
    </w:p>
    <w:p w14:paraId="20A55F8B"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imes New Roman"/>
          <w:sz w:val="24"/>
          <w:szCs w:val="20"/>
          <w:highlight w:val="yellow"/>
          <w:lang w:eastAsia="cs-CZ"/>
        </w:rPr>
      </w:pPr>
      <w:r w:rsidRPr="00813BF4">
        <w:rPr>
          <w:rFonts w:ascii="Times New Roman" w:eastAsia="Times New Roman" w:hAnsi="Times New Roman" w:cs="Tahoma"/>
          <w:iCs/>
          <w:sz w:val="24"/>
          <w:szCs w:val="20"/>
          <w:lang w:eastAsia="cs-CZ"/>
        </w:rPr>
        <w:t xml:space="preserve">6720310   </w:t>
      </w:r>
      <w:r w:rsidRPr="00813BF4">
        <w:rPr>
          <w:rFonts w:ascii="Times New Roman" w:eastAsia="Times New Roman" w:hAnsi="Times New Roman" w:cs="Tahoma"/>
          <w:b/>
          <w:i/>
          <w:iCs/>
          <w:sz w:val="24"/>
          <w:szCs w:val="20"/>
          <w:lang w:eastAsia="cs-CZ"/>
        </w:rPr>
        <w:t xml:space="preserve">Přímé výdaje </w:t>
      </w:r>
      <w:r w:rsidRPr="00813BF4">
        <w:rPr>
          <w:rFonts w:ascii="Times New Roman" w:eastAsia="Times New Roman" w:hAnsi="Times New Roman" w:cs="Tahoma"/>
          <w:iCs/>
          <w:sz w:val="24"/>
          <w:szCs w:val="20"/>
          <w:lang w:eastAsia="cs-CZ"/>
        </w:rPr>
        <w:tab/>
      </w:r>
      <w:r w:rsidRPr="00813BF4">
        <w:rPr>
          <w:rFonts w:ascii="Times New Roman" w:eastAsia="Times New Roman" w:hAnsi="Times New Roman" w:cs="Tahoma"/>
          <w:iCs/>
          <w:sz w:val="24"/>
          <w:szCs w:val="20"/>
          <w:lang w:eastAsia="cs-CZ"/>
        </w:rPr>
        <w:tab/>
      </w:r>
      <w:r w:rsidRPr="00813BF4">
        <w:rPr>
          <w:rFonts w:ascii="Times New Roman" w:eastAsia="Times New Roman" w:hAnsi="Times New Roman" w:cs="Tahoma"/>
          <w:iCs/>
          <w:sz w:val="24"/>
          <w:szCs w:val="20"/>
          <w:lang w:eastAsia="cs-CZ"/>
        </w:rPr>
        <w:tab/>
        <w:t xml:space="preserve">        </w:t>
      </w:r>
      <w:proofErr w:type="gramStart"/>
      <w:r w:rsidRPr="00813BF4">
        <w:rPr>
          <w:rFonts w:ascii="Times New Roman" w:eastAsia="Times New Roman" w:hAnsi="Times New Roman" w:cs="Tahoma"/>
          <w:b/>
          <w:i/>
          <w:iCs/>
          <w:sz w:val="24"/>
          <w:szCs w:val="20"/>
          <w:lang w:eastAsia="cs-CZ"/>
        </w:rPr>
        <w:t>8.696.216,-</w:t>
      </w:r>
      <w:proofErr w:type="gramEnd"/>
      <w:r w:rsidRPr="00813BF4">
        <w:rPr>
          <w:rFonts w:ascii="Times New Roman" w:eastAsia="Times New Roman" w:hAnsi="Times New Roman" w:cs="Tahoma"/>
          <w:b/>
          <w:i/>
          <w:iCs/>
          <w:sz w:val="24"/>
          <w:szCs w:val="20"/>
          <w:lang w:eastAsia="cs-CZ"/>
        </w:rPr>
        <w:t>-</w:t>
      </w:r>
      <w:r w:rsidRPr="00813BF4">
        <w:rPr>
          <w:rFonts w:ascii="Times New Roman" w:eastAsia="Times New Roman" w:hAnsi="Times New Roman" w:cs="Times New Roman"/>
          <w:b/>
          <w:i/>
          <w:sz w:val="24"/>
          <w:szCs w:val="20"/>
          <w:lang w:eastAsia="cs-CZ"/>
        </w:rPr>
        <w:t xml:space="preserve">  </w:t>
      </w:r>
      <w:r w:rsidRPr="00813BF4">
        <w:rPr>
          <w:rFonts w:ascii="Times New Roman" w:eastAsia="Times New Roman" w:hAnsi="Times New Roman" w:cs="Times New Roman"/>
          <w:b/>
          <w:i/>
          <w:sz w:val="24"/>
          <w:szCs w:val="20"/>
          <w:highlight w:val="yellow"/>
          <w:lang w:eastAsia="cs-CZ"/>
        </w:rPr>
        <w:t xml:space="preserve">                       </w:t>
      </w:r>
      <w:r w:rsidRPr="00813BF4">
        <w:rPr>
          <w:rFonts w:ascii="Times New Roman" w:eastAsia="Times New Roman" w:hAnsi="Times New Roman" w:cs="Times New Roman"/>
          <w:b/>
          <w:i/>
          <w:sz w:val="24"/>
          <w:szCs w:val="20"/>
          <w:lang w:eastAsia="cs-CZ"/>
        </w:rPr>
        <w:t xml:space="preserve">                  </w:t>
      </w:r>
    </w:p>
    <w:p w14:paraId="034F1158"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imes New Roman"/>
          <w:b/>
          <w:i/>
          <w:sz w:val="24"/>
          <w:szCs w:val="20"/>
          <w:lang w:eastAsia="cs-CZ"/>
        </w:rPr>
      </w:pPr>
      <w:r w:rsidRPr="00813BF4">
        <w:rPr>
          <w:rFonts w:ascii="Times New Roman" w:eastAsia="Times New Roman" w:hAnsi="Times New Roman" w:cs="Times New Roman"/>
          <w:sz w:val="24"/>
          <w:szCs w:val="20"/>
          <w:lang w:eastAsia="cs-CZ"/>
        </w:rPr>
        <w:t xml:space="preserve">6720510   </w:t>
      </w:r>
      <w:r w:rsidRPr="00813BF4">
        <w:rPr>
          <w:rFonts w:ascii="Times New Roman" w:eastAsia="Times New Roman" w:hAnsi="Times New Roman" w:cs="Times New Roman"/>
          <w:b/>
          <w:i/>
          <w:sz w:val="24"/>
          <w:szCs w:val="20"/>
          <w:lang w:eastAsia="cs-CZ"/>
        </w:rPr>
        <w:t>Dotace na provoz</w:t>
      </w:r>
      <w:r w:rsidRPr="00813BF4">
        <w:rPr>
          <w:rFonts w:ascii="Times New Roman" w:eastAsia="Times New Roman" w:hAnsi="Times New Roman" w:cs="Times New Roman"/>
          <w:sz w:val="24"/>
          <w:szCs w:val="20"/>
          <w:lang w:eastAsia="cs-CZ"/>
        </w:rPr>
        <w:tab/>
        <w:t xml:space="preserve">                                                             </w:t>
      </w:r>
      <w:proofErr w:type="gramStart"/>
      <w:r w:rsidRPr="00813BF4">
        <w:rPr>
          <w:rFonts w:ascii="Times New Roman" w:eastAsia="Times New Roman" w:hAnsi="Times New Roman" w:cs="Times New Roman"/>
          <w:b/>
          <w:i/>
          <w:sz w:val="24"/>
          <w:szCs w:val="20"/>
          <w:lang w:eastAsia="cs-CZ"/>
        </w:rPr>
        <w:t>1.970.027,-</w:t>
      </w:r>
      <w:proofErr w:type="gramEnd"/>
      <w:r w:rsidRPr="00813BF4">
        <w:rPr>
          <w:rFonts w:ascii="Times New Roman" w:eastAsia="Times New Roman" w:hAnsi="Times New Roman" w:cs="Times New Roman"/>
          <w:b/>
          <w:i/>
          <w:sz w:val="24"/>
          <w:szCs w:val="20"/>
          <w:lang w:eastAsia="cs-CZ"/>
        </w:rPr>
        <w:t>-</w:t>
      </w:r>
    </w:p>
    <w:p w14:paraId="0B591924"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imes New Roman"/>
          <w:b/>
          <w:i/>
          <w:sz w:val="24"/>
          <w:szCs w:val="20"/>
          <w:lang w:eastAsia="cs-CZ"/>
        </w:rPr>
      </w:pPr>
      <w:r w:rsidRPr="00813BF4">
        <w:rPr>
          <w:rFonts w:ascii="Times New Roman" w:eastAsia="Times New Roman" w:hAnsi="Times New Roman" w:cs="Times New Roman"/>
          <w:sz w:val="24"/>
          <w:szCs w:val="20"/>
          <w:lang w:eastAsia="cs-CZ"/>
        </w:rPr>
        <w:t>6720520</w:t>
      </w:r>
      <w:r w:rsidRPr="00813BF4">
        <w:rPr>
          <w:rFonts w:ascii="Times New Roman" w:eastAsia="Times New Roman" w:hAnsi="Times New Roman" w:cs="Times New Roman"/>
          <w:b/>
          <w:i/>
          <w:sz w:val="24"/>
          <w:szCs w:val="20"/>
          <w:lang w:eastAsia="cs-CZ"/>
        </w:rPr>
        <w:t xml:space="preserve">   Provozní účelové dotace</w:t>
      </w: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lang w:eastAsia="cs-CZ"/>
        </w:rPr>
        <w:tab/>
        <w:t xml:space="preserve">                                     </w:t>
      </w:r>
      <w:proofErr w:type="gramStart"/>
      <w:r w:rsidRPr="00813BF4">
        <w:rPr>
          <w:rFonts w:ascii="Times New Roman" w:eastAsia="Times New Roman" w:hAnsi="Times New Roman" w:cs="Times New Roman"/>
          <w:b/>
          <w:i/>
          <w:sz w:val="24"/>
          <w:szCs w:val="20"/>
          <w:lang w:eastAsia="cs-CZ"/>
        </w:rPr>
        <w:t>349.693,-</w:t>
      </w:r>
      <w:proofErr w:type="gramEnd"/>
      <w:r w:rsidRPr="00813BF4">
        <w:rPr>
          <w:rFonts w:ascii="Times New Roman" w:eastAsia="Times New Roman" w:hAnsi="Times New Roman" w:cs="Times New Roman"/>
          <w:b/>
          <w:i/>
          <w:sz w:val="24"/>
          <w:szCs w:val="20"/>
          <w:lang w:eastAsia="cs-CZ"/>
        </w:rPr>
        <w:t>-</w:t>
      </w:r>
    </w:p>
    <w:p w14:paraId="74262815"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imes New Roman"/>
          <w:b/>
          <w:i/>
          <w:sz w:val="24"/>
          <w:szCs w:val="20"/>
          <w:highlight w:val="yellow"/>
          <w:lang w:eastAsia="cs-CZ"/>
        </w:rPr>
      </w:pPr>
    </w:p>
    <w:p w14:paraId="76DCB2B0"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0BC011C9"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62770BA2"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0C0627DC"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6333ECE0"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5A1331ED" w14:textId="77777777" w:rsidR="00813BF4" w:rsidRPr="00813BF4" w:rsidRDefault="00813BF4" w:rsidP="00813BF4">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2D6F4829"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bCs/>
          <w:iCs/>
          <w:sz w:val="20"/>
          <w:szCs w:val="24"/>
          <w:lang w:eastAsia="cs-CZ"/>
        </w:rPr>
      </w:pPr>
      <w:r w:rsidRPr="00813BF4">
        <w:rPr>
          <w:rFonts w:ascii="Times New Roman" w:eastAsia="Times New Roman" w:hAnsi="Times New Roman" w:cs="Tahoma"/>
          <w:b/>
          <w:iCs/>
          <w:sz w:val="24"/>
          <w:szCs w:val="20"/>
          <w:lang w:eastAsia="cs-CZ"/>
        </w:rPr>
        <w:t xml:space="preserve">      </w:t>
      </w:r>
    </w:p>
    <w:p w14:paraId="2130186D"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iCs/>
          <w:sz w:val="24"/>
          <w:szCs w:val="24"/>
          <w:lang w:eastAsia="cs-CZ"/>
        </w:rPr>
      </w:pPr>
      <w:r w:rsidRPr="00813BF4">
        <w:rPr>
          <w:rFonts w:ascii="Times New Roman" w:eastAsia="Times New Roman" w:hAnsi="Times New Roman" w:cs="Times New Roman"/>
          <w:b/>
          <w:iCs/>
          <w:sz w:val="24"/>
          <w:szCs w:val="24"/>
          <w:lang w:eastAsia="cs-CZ"/>
        </w:rPr>
        <w:t xml:space="preserve">          </w:t>
      </w:r>
    </w:p>
    <w:p w14:paraId="4D25C4AB" w14:textId="77777777" w:rsidR="00813BF4" w:rsidRPr="00813BF4" w:rsidRDefault="00813BF4" w:rsidP="00813BF4">
      <w:pPr>
        <w:suppressAutoHyphens/>
        <w:autoSpaceDN w:val="0"/>
        <w:spacing w:after="0" w:line="240" w:lineRule="auto"/>
        <w:ind w:left="60"/>
        <w:textAlignment w:val="baseline"/>
        <w:rPr>
          <w:rFonts w:ascii="Times New Roman" w:eastAsia="Times New Roman" w:hAnsi="Times New Roman" w:cs="Times New Roman"/>
          <w:b/>
          <w:sz w:val="24"/>
          <w:szCs w:val="20"/>
          <w:lang w:eastAsia="cs-CZ"/>
        </w:rPr>
      </w:pPr>
      <w:r w:rsidRPr="00813BF4">
        <w:rPr>
          <w:rFonts w:ascii="Times New Roman" w:eastAsia="Times New Roman" w:hAnsi="Times New Roman" w:cs="Times New Roman"/>
          <w:b/>
          <w:iCs/>
          <w:sz w:val="24"/>
          <w:szCs w:val="24"/>
          <w:lang w:eastAsia="cs-CZ"/>
        </w:rPr>
        <w:t xml:space="preserve"> Položka výnosů byla celkově plněna na </w:t>
      </w:r>
      <w:proofErr w:type="gramStart"/>
      <w:r w:rsidRPr="00813BF4">
        <w:rPr>
          <w:rFonts w:ascii="Times New Roman" w:eastAsia="Times New Roman" w:hAnsi="Times New Roman" w:cs="Times New Roman"/>
          <w:b/>
          <w:sz w:val="24"/>
          <w:szCs w:val="20"/>
          <w:lang w:eastAsia="cs-CZ"/>
        </w:rPr>
        <w:t>99,77%</w:t>
      </w:r>
      <w:proofErr w:type="gramEnd"/>
      <w:r w:rsidRPr="00813BF4">
        <w:rPr>
          <w:rFonts w:ascii="Times New Roman" w:eastAsia="Times New Roman" w:hAnsi="Times New Roman" w:cs="Times New Roman"/>
          <w:b/>
          <w:iCs/>
          <w:sz w:val="24"/>
          <w:szCs w:val="24"/>
          <w:lang w:eastAsia="cs-CZ"/>
        </w:rPr>
        <w:t xml:space="preserve"> upraveného rozpočtu.</w:t>
      </w:r>
    </w:p>
    <w:p w14:paraId="04ED6BC6" w14:textId="3CF6C15E" w:rsidR="00813BF4" w:rsidRDefault="00813BF4" w:rsidP="00D9557C">
      <w:pPr>
        <w:spacing w:after="0" w:line="240" w:lineRule="auto"/>
      </w:pPr>
    </w:p>
    <w:p w14:paraId="6165068B" w14:textId="2908C359" w:rsidR="00813BF4" w:rsidRDefault="00813BF4" w:rsidP="00D9557C">
      <w:pPr>
        <w:spacing w:after="0" w:line="240" w:lineRule="auto"/>
      </w:pPr>
    </w:p>
    <w:p w14:paraId="3C22D6B1" w14:textId="77777777" w:rsidR="00813BF4" w:rsidRDefault="00813BF4" w:rsidP="00813BF4">
      <w:pPr>
        <w:spacing w:after="0" w:line="240" w:lineRule="auto"/>
        <w:jc w:val="both"/>
        <w:rPr>
          <w:iCs/>
        </w:rPr>
      </w:pPr>
      <w:r w:rsidRPr="00191B14">
        <w:rPr>
          <w:b/>
          <w:bCs/>
          <w:i/>
          <w:iCs/>
          <w:sz w:val="32"/>
          <w:szCs w:val="32"/>
          <w:u w:val="single"/>
        </w:rPr>
        <w:lastRenderedPageBreak/>
        <w:t>Spotřebo</w:t>
      </w:r>
      <w:r w:rsidRPr="00F550E3">
        <w:rPr>
          <w:b/>
          <w:bCs/>
          <w:i/>
          <w:iCs/>
          <w:sz w:val="32"/>
          <w:szCs w:val="32"/>
          <w:u w:val="single"/>
        </w:rPr>
        <w:t xml:space="preserve">vané </w:t>
      </w:r>
      <w:proofErr w:type="gramStart"/>
      <w:r w:rsidRPr="00C14102">
        <w:rPr>
          <w:b/>
          <w:bCs/>
          <w:i/>
          <w:iCs/>
          <w:sz w:val="32"/>
          <w:szCs w:val="32"/>
          <w:u w:val="single"/>
        </w:rPr>
        <w:t>nákupy</w:t>
      </w:r>
      <w:r w:rsidRPr="00C14102">
        <w:rPr>
          <w:b/>
          <w:bCs/>
          <w:i/>
          <w:iCs/>
          <w:sz w:val="32"/>
          <w:szCs w:val="32"/>
        </w:rPr>
        <w:t xml:space="preserve">  </w:t>
      </w:r>
      <w:r w:rsidRPr="00C14102">
        <w:rPr>
          <w:b/>
          <w:i/>
          <w:sz w:val="28"/>
          <w:szCs w:val="28"/>
        </w:rPr>
        <w:t>1.</w:t>
      </w:r>
      <w:r>
        <w:rPr>
          <w:b/>
          <w:i/>
          <w:sz w:val="28"/>
          <w:szCs w:val="28"/>
        </w:rPr>
        <w:t>159</w:t>
      </w:r>
      <w:proofErr w:type="gramEnd"/>
      <w:r w:rsidRPr="00C14102">
        <w:rPr>
          <w:b/>
          <w:i/>
          <w:sz w:val="28"/>
          <w:szCs w:val="28"/>
        </w:rPr>
        <w:t>,</w:t>
      </w:r>
      <w:r>
        <w:rPr>
          <w:b/>
          <w:i/>
          <w:sz w:val="28"/>
          <w:szCs w:val="28"/>
        </w:rPr>
        <w:t>31</w:t>
      </w:r>
      <w:r w:rsidRPr="003A43CA">
        <w:rPr>
          <w:b/>
          <w:i/>
          <w:sz w:val="28"/>
          <w:szCs w:val="28"/>
        </w:rPr>
        <w:t xml:space="preserve"> tis.</w:t>
      </w:r>
      <w:r>
        <w:rPr>
          <w:b/>
          <w:i/>
          <w:sz w:val="28"/>
          <w:szCs w:val="28"/>
        </w:rPr>
        <w:t xml:space="preserve"> </w:t>
      </w:r>
      <w:r w:rsidRPr="003A43CA">
        <w:rPr>
          <w:b/>
          <w:i/>
          <w:sz w:val="28"/>
          <w:szCs w:val="28"/>
        </w:rPr>
        <w:t>Kč</w:t>
      </w:r>
      <w:r w:rsidRPr="003A43CA">
        <w:rPr>
          <w:b/>
          <w:bCs/>
          <w:i/>
          <w:iCs/>
          <w:sz w:val="28"/>
          <w:szCs w:val="28"/>
        </w:rPr>
        <w:t xml:space="preserve">  </w:t>
      </w:r>
      <w:r w:rsidRPr="003A43CA">
        <w:rPr>
          <w:bCs/>
          <w:iCs/>
          <w:sz w:val="28"/>
          <w:szCs w:val="28"/>
        </w:rPr>
        <w:t>(</w:t>
      </w:r>
      <w:r w:rsidRPr="003A43CA">
        <w:rPr>
          <w:bCs/>
          <w:iCs/>
          <w:szCs w:val="24"/>
        </w:rPr>
        <w:t xml:space="preserve">plnění na </w:t>
      </w:r>
      <w:r>
        <w:t>99,2</w:t>
      </w:r>
      <w:r w:rsidRPr="0051656A">
        <w:t>6</w:t>
      </w:r>
      <w:r w:rsidRPr="003A43CA">
        <w:t>%</w:t>
      </w:r>
      <w:r w:rsidRPr="003A43CA">
        <w:rPr>
          <w:bCs/>
          <w:iCs/>
          <w:szCs w:val="24"/>
        </w:rPr>
        <w:t xml:space="preserve"> upraveného rozpočtu</w:t>
      </w:r>
      <w:r w:rsidRPr="003A43CA">
        <w:rPr>
          <w:i/>
          <w:iCs/>
        </w:rPr>
        <w:t xml:space="preserve"> </w:t>
      </w:r>
      <w:r w:rsidRPr="003A43CA">
        <w:rPr>
          <w:iCs/>
        </w:rPr>
        <w:t>)</w:t>
      </w:r>
    </w:p>
    <w:p w14:paraId="1F930D82" w14:textId="77777777" w:rsidR="00813BF4" w:rsidRPr="002127DF" w:rsidRDefault="00813BF4" w:rsidP="00813BF4">
      <w:pPr>
        <w:spacing w:after="0" w:line="240" w:lineRule="auto"/>
        <w:jc w:val="both"/>
        <w:rPr>
          <w:i/>
          <w:iCs/>
          <w:highlight w:val="yellow"/>
        </w:rPr>
      </w:pPr>
    </w:p>
    <w:p w14:paraId="6779F975" w14:textId="77777777" w:rsidR="00813BF4" w:rsidRPr="004F487F" w:rsidRDefault="00813BF4" w:rsidP="00813BF4">
      <w:pPr>
        <w:spacing w:after="0" w:line="240" w:lineRule="auto"/>
        <w:jc w:val="both"/>
        <w:rPr>
          <w:i/>
          <w:iCs/>
        </w:rPr>
      </w:pPr>
      <w:r w:rsidRPr="004F487F">
        <w:rPr>
          <w:b/>
          <w:bCs/>
          <w:i/>
          <w:iCs/>
          <w:sz w:val="28"/>
          <w:szCs w:val="28"/>
        </w:rPr>
        <w:t xml:space="preserve">- </w:t>
      </w:r>
      <w:r w:rsidRPr="00191B14">
        <w:rPr>
          <w:b/>
          <w:bCs/>
          <w:i/>
          <w:iCs/>
          <w:sz w:val="28"/>
          <w:szCs w:val="28"/>
        </w:rPr>
        <w:t>Mate</w:t>
      </w:r>
      <w:r w:rsidRPr="008D6835">
        <w:rPr>
          <w:b/>
          <w:bCs/>
          <w:i/>
          <w:iCs/>
          <w:sz w:val="28"/>
          <w:szCs w:val="28"/>
        </w:rPr>
        <w:t>r</w:t>
      </w:r>
      <w:r w:rsidRPr="008F0E55">
        <w:rPr>
          <w:b/>
          <w:bCs/>
          <w:i/>
          <w:iCs/>
          <w:sz w:val="28"/>
          <w:szCs w:val="28"/>
        </w:rPr>
        <w:t>iál</w:t>
      </w:r>
      <w:r w:rsidRPr="004F487F">
        <w:rPr>
          <w:b/>
          <w:bCs/>
          <w:i/>
          <w:iCs/>
          <w:sz w:val="28"/>
          <w:szCs w:val="28"/>
        </w:rPr>
        <w:t xml:space="preserve">   </w:t>
      </w:r>
      <w:proofErr w:type="gramStart"/>
      <w:r w:rsidRPr="004F487F">
        <w:rPr>
          <w:b/>
          <w:bCs/>
          <w:i/>
          <w:iCs/>
          <w:sz w:val="28"/>
          <w:szCs w:val="28"/>
        </w:rPr>
        <w:t xml:space="preserve">=  </w:t>
      </w:r>
      <w:r>
        <w:rPr>
          <w:b/>
          <w:bCs/>
          <w:i/>
          <w:iCs/>
          <w:sz w:val="28"/>
          <w:szCs w:val="28"/>
        </w:rPr>
        <w:t>875</w:t>
      </w:r>
      <w:proofErr w:type="gramEnd"/>
      <w:r>
        <w:rPr>
          <w:b/>
          <w:bCs/>
          <w:i/>
          <w:iCs/>
          <w:sz w:val="28"/>
          <w:szCs w:val="28"/>
        </w:rPr>
        <w:t xml:space="preserve">,34 </w:t>
      </w:r>
      <w:r w:rsidRPr="003A43CA">
        <w:rPr>
          <w:b/>
          <w:bCs/>
          <w:i/>
          <w:iCs/>
          <w:sz w:val="28"/>
          <w:szCs w:val="28"/>
        </w:rPr>
        <w:t>tis.</w:t>
      </w:r>
      <w:r>
        <w:rPr>
          <w:b/>
          <w:bCs/>
          <w:i/>
          <w:iCs/>
          <w:sz w:val="28"/>
          <w:szCs w:val="28"/>
        </w:rPr>
        <w:t xml:space="preserve"> </w:t>
      </w:r>
      <w:r w:rsidRPr="003A43CA">
        <w:rPr>
          <w:b/>
          <w:bCs/>
          <w:i/>
          <w:iCs/>
          <w:sz w:val="28"/>
          <w:szCs w:val="28"/>
        </w:rPr>
        <w:t>Kč</w:t>
      </w:r>
      <w:r w:rsidRPr="004F487F">
        <w:rPr>
          <w:b/>
          <w:bCs/>
          <w:i/>
          <w:iCs/>
          <w:sz w:val="28"/>
          <w:szCs w:val="28"/>
        </w:rPr>
        <w:t xml:space="preserve">  </w:t>
      </w:r>
      <w:r w:rsidRPr="004F487F">
        <w:rPr>
          <w:bCs/>
          <w:i/>
          <w:iCs/>
          <w:sz w:val="28"/>
          <w:szCs w:val="28"/>
        </w:rPr>
        <w:t xml:space="preserve"> </w:t>
      </w:r>
      <w:r w:rsidRPr="004F487F">
        <w:rPr>
          <w:bCs/>
          <w:iCs/>
          <w:szCs w:val="24"/>
        </w:rPr>
        <w:t xml:space="preserve">( plnění </w:t>
      </w:r>
      <w:r>
        <w:rPr>
          <w:bCs/>
          <w:iCs/>
          <w:szCs w:val="24"/>
        </w:rPr>
        <w:t>100,1</w:t>
      </w:r>
      <w:r w:rsidRPr="0051656A">
        <w:rPr>
          <w:bCs/>
          <w:iCs/>
          <w:szCs w:val="24"/>
        </w:rPr>
        <w:t>6</w:t>
      </w:r>
      <w:r w:rsidRPr="004F487F">
        <w:rPr>
          <w:bCs/>
          <w:iCs/>
          <w:szCs w:val="24"/>
        </w:rPr>
        <w:t>%)</w:t>
      </w:r>
      <w:r w:rsidRPr="004F487F">
        <w:rPr>
          <w:bCs/>
          <w:i/>
          <w:iCs/>
          <w:sz w:val="28"/>
          <w:szCs w:val="28"/>
        </w:rPr>
        <w:t xml:space="preserve"> </w:t>
      </w:r>
    </w:p>
    <w:p w14:paraId="4D63F769" w14:textId="77777777" w:rsidR="00813BF4" w:rsidRPr="004F487F" w:rsidRDefault="00813BF4" w:rsidP="00813BF4">
      <w:pPr>
        <w:numPr>
          <w:ilvl w:val="0"/>
          <w:numId w:val="3"/>
        </w:numPr>
        <w:suppressAutoHyphens/>
        <w:autoSpaceDN w:val="0"/>
        <w:spacing w:after="0" w:line="240" w:lineRule="auto"/>
        <w:jc w:val="both"/>
        <w:textAlignment w:val="baseline"/>
      </w:pPr>
      <w:r w:rsidRPr="004F487F">
        <w:t xml:space="preserve">Spotřeba potravin – </w:t>
      </w:r>
      <w:r>
        <w:rPr>
          <w:i/>
        </w:rPr>
        <w:t>523,27</w:t>
      </w:r>
      <w:r w:rsidRPr="004F487F">
        <w:rPr>
          <w:i/>
        </w:rPr>
        <w:t xml:space="preserve"> </w:t>
      </w:r>
      <w:proofErr w:type="gramStart"/>
      <w:r w:rsidRPr="004F487F">
        <w:rPr>
          <w:i/>
        </w:rPr>
        <w:t>tis</w:t>
      </w:r>
      <w:r>
        <w:rPr>
          <w:i/>
        </w:rPr>
        <w:t xml:space="preserve"> </w:t>
      </w:r>
      <w:r w:rsidRPr="004F487F">
        <w:rPr>
          <w:i/>
        </w:rPr>
        <w:t>.Kč</w:t>
      </w:r>
      <w:proofErr w:type="gramEnd"/>
      <w:r w:rsidRPr="004F487F">
        <w:rPr>
          <w:i/>
        </w:rPr>
        <w:t xml:space="preserve"> </w:t>
      </w:r>
      <w:r w:rsidRPr="004F487F">
        <w:t>. V roce 201</w:t>
      </w:r>
      <w:r>
        <w:t>9</w:t>
      </w:r>
      <w:r w:rsidRPr="004F487F">
        <w:t xml:space="preserve"> byla spotřeba </w:t>
      </w:r>
      <w:r>
        <w:t>potravin snížena</w:t>
      </w:r>
      <w:r w:rsidRPr="004F487F">
        <w:t xml:space="preserve"> </w:t>
      </w:r>
      <w:proofErr w:type="gramStart"/>
      <w:r w:rsidRPr="004F487F">
        <w:t>oproti  předchozímu</w:t>
      </w:r>
      <w:proofErr w:type="gramEnd"/>
      <w:r w:rsidRPr="004F487F">
        <w:t xml:space="preserve"> roku z důvodu </w:t>
      </w:r>
      <w:r>
        <w:t xml:space="preserve">ukončené smlouvy o stravování dětí MŠ, ZŠ, </w:t>
      </w:r>
      <w:proofErr w:type="spellStart"/>
      <w:r>
        <w:t>PrŠ</w:t>
      </w:r>
      <w:proofErr w:type="spellEnd"/>
      <w:r>
        <w:t xml:space="preserve">, Brno, Vídeňská, příspěvková organizace ze strany odběratele ke dni 31.8.2018.  </w:t>
      </w:r>
    </w:p>
    <w:p w14:paraId="0F17654B" w14:textId="77777777" w:rsidR="00813BF4" w:rsidRPr="004F487F" w:rsidRDefault="00813BF4" w:rsidP="00813BF4">
      <w:pPr>
        <w:numPr>
          <w:ilvl w:val="0"/>
          <w:numId w:val="3"/>
        </w:numPr>
        <w:suppressAutoHyphens/>
        <w:autoSpaceDN w:val="0"/>
        <w:spacing w:after="0" w:line="240" w:lineRule="auto"/>
        <w:jc w:val="both"/>
        <w:textAlignment w:val="baseline"/>
      </w:pPr>
      <w:r w:rsidRPr="004F487F">
        <w:rPr>
          <w:bCs/>
        </w:rPr>
        <w:t xml:space="preserve">Učebnice a školní potřeby – </w:t>
      </w:r>
      <w:r>
        <w:rPr>
          <w:bCs/>
          <w:i/>
        </w:rPr>
        <w:t>21,77</w:t>
      </w:r>
      <w:r w:rsidRPr="002056A2">
        <w:rPr>
          <w:bCs/>
          <w:i/>
        </w:rPr>
        <w:t xml:space="preserve"> tis.</w:t>
      </w:r>
      <w:r>
        <w:rPr>
          <w:bCs/>
          <w:i/>
        </w:rPr>
        <w:t xml:space="preserve"> </w:t>
      </w:r>
      <w:r w:rsidRPr="002056A2">
        <w:rPr>
          <w:bCs/>
          <w:i/>
        </w:rPr>
        <w:t>Kč</w:t>
      </w:r>
      <w:r w:rsidRPr="002056A2">
        <w:rPr>
          <w:bCs/>
        </w:rPr>
        <w:t xml:space="preserve"> </w:t>
      </w:r>
      <w:r>
        <w:rPr>
          <w:bCs/>
        </w:rPr>
        <w:t>(školní potřeby pro dětí</w:t>
      </w:r>
      <w:r w:rsidRPr="00503453">
        <w:rPr>
          <w:bCs/>
        </w:rPr>
        <w:t xml:space="preserve"> ÚV</w:t>
      </w:r>
      <w:r>
        <w:rPr>
          <w:bCs/>
        </w:rPr>
        <w:t>)</w:t>
      </w:r>
      <w:r w:rsidRPr="00503453">
        <w:rPr>
          <w:bCs/>
        </w:rPr>
        <w:t xml:space="preserve"> </w:t>
      </w:r>
      <w:r>
        <w:rPr>
          <w:bCs/>
        </w:rPr>
        <w:t xml:space="preserve"> </w:t>
      </w:r>
      <w:r w:rsidRPr="004F487F">
        <w:rPr>
          <w:bCs/>
        </w:rPr>
        <w:t xml:space="preserve"> </w:t>
      </w:r>
    </w:p>
    <w:p w14:paraId="0F95A22D" w14:textId="77777777" w:rsidR="00813BF4" w:rsidRPr="00F550E3" w:rsidRDefault="00813BF4" w:rsidP="00813BF4">
      <w:pPr>
        <w:numPr>
          <w:ilvl w:val="0"/>
          <w:numId w:val="3"/>
        </w:numPr>
        <w:suppressAutoHyphens/>
        <w:autoSpaceDN w:val="0"/>
        <w:spacing w:after="0" w:line="240" w:lineRule="auto"/>
        <w:jc w:val="both"/>
        <w:textAlignment w:val="baseline"/>
      </w:pPr>
      <w:r w:rsidRPr="00F550E3">
        <w:rPr>
          <w:bCs/>
        </w:rPr>
        <w:t>Kni</w:t>
      </w:r>
      <w:r w:rsidRPr="008F0E55">
        <w:rPr>
          <w:bCs/>
        </w:rPr>
        <w:t>h</w:t>
      </w:r>
      <w:r w:rsidRPr="00F550E3">
        <w:rPr>
          <w:bCs/>
        </w:rPr>
        <w:t xml:space="preserve">y, učební pomůcky a tisk </w:t>
      </w:r>
      <w:r>
        <w:rPr>
          <w:bCs/>
          <w:i/>
        </w:rPr>
        <w:t>–</w:t>
      </w:r>
      <w:r w:rsidRPr="00F550E3">
        <w:rPr>
          <w:bCs/>
          <w:i/>
        </w:rPr>
        <w:t xml:space="preserve"> </w:t>
      </w:r>
      <w:r>
        <w:rPr>
          <w:i/>
        </w:rPr>
        <w:t>6,87</w:t>
      </w:r>
      <w:r w:rsidRPr="00F550E3">
        <w:rPr>
          <w:bCs/>
          <w:i/>
        </w:rPr>
        <w:t>tis.</w:t>
      </w:r>
      <w:r>
        <w:rPr>
          <w:bCs/>
          <w:i/>
        </w:rPr>
        <w:t xml:space="preserve"> </w:t>
      </w:r>
      <w:r w:rsidRPr="00F550E3">
        <w:rPr>
          <w:bCs/>
          <w:i/>
        </w:rPr>
        <w:t>Kč</w:t>
      </w:r>
      <w:r>
        <w:rPr>
          <w:bCs/>
        </w:rPr>
        <w:t>. (</w:t>
      </w:r>
      <w:r w:rsidRPr="00F550E3">
        <w:rPr>
          <w:bCs/>
        </w:rPr>
        <w:t>Knihy do knihovny</w:t>
      </w:r>
      <w:r>
        <w:rPr>
          <w:bCs/>
        </w:rPr>
        <w:t xml:space="preserve">, </w:t>
      </w:r>
      <w:r w:rsidRPr="00F550E3">
        <w:rPr>
          <w:bCs/>
        </w:rPr>
        <w:t>provozní publikace</w:t>
      </w:r>
      <w:r>
        <w:rPr>
          <w:bCs/>
        </w:rPr>
        <w:t xml:space="preserve"> </w:t>
      </w:r>
      <w:r w:rsidRPr="00F550E3">
        <w:rPr>
          <w:bCs/>
        </w:rPr>
        <w:t>a periodika</w:t>
      </w:r>
      <w:r>
        <w:rPr>
          <w:bCs/>
        </w:rPr>
        <w:t>)</w:t>
      </w:r>
      <w:r w:rsidRPr="00F550E3">
        <w:rPr>
          <w:bCs/>
        </w:rPr>
        <w:t xml:space="preserve"> </w:t>
      </w:r>
    </w:p>
    <w:p w14:paraId="7A7B471A" w14:textId="77777777" w:rsidR="00813BF4" w:rsidRDefault="00813BF4" w:rsidP="00813BF4">
      <w:pPr>
        <w:numPr>
          <w:ilvl w:val="0"/>
          <w:numId w:val="3"/>
        </w:numPr>
        <w:suppressAutoHyphens/>
        <w:autoSpaceDN w:val="0"/>
        <w:spacing w:after="0" w:line="240" w:lineRule="auto"/>
        <w:jc w:val="both"/>
        <w:textAlignment w:val="baseline"/>
      </w:pPr>
      <w:r w:rsidRPr="004F487F">
        <w:t>Prádlo, oděv, obuv</w:t>
      </w:r>
      <w:r>
        <w:t xml:space="preserve"> a </w:t>
      </w:r>
      <w:r w:rsidRPr="004F487F">
        <w:t xml:space="preserve">sportovní </w:t>
      </w:r>
      <w:proofErr w:type="gramStart"/>
      <w:r w:rsidRPr="004F487F">
        <w:t>vybavení  pro</w:t>
      </w:r>
      <w:proofErr w:type="gramEnd"/>
      <w:r w:rsidRPr="004F487F">
        <w:t xml:space="preserve"> </w:t>
      </w:r>
      <w:r>
        <w:t xml:space="preserve"> děti </w:t>
      </w:r>
      <w:r w:rsidRPr="004F487F">
        <w:t>ÚV bylo pořízeno v roce 201</w:t>
      </w:r>
      <w:r>
        <w:t>9</w:t>
      </w:r>
      <w:r w:rsidRPr="004F487F">
        <w:t xml:space="preserve">   ve výši  </w:t>
      </w:r>
      <w:r>
        <w:rPr>
          <w:i/>
        </w:rPr>
        <w:t>132,62</w:t>
      </w:r>
      <w:r w:rsidRPr="00F550E3">
        <w:rPr>
          <w:i/>
        </w:rPr>
        <w:t xml:space="preserve"> </w:t>
      </w:r>
      <w:r w:rsidRPr="00674AEE">
        <w:rPr>
          <w:i/>
        </w:rPr>
        <w:t>t</w:t>
      </w:r>
      <w:r w:rsidRPr="00F550E3">
        <w:rPr>
          <w:i/>
        </w:rPr>
        <w:t>is.</w:t>
      </w:r>
      <w:r>
        <w:rPr>
          <w:i/>
        </w:rPr>
        <w:t xml:space="preserve"> </w:t>
      </w:r>
      <w:r w:rsidRPr="00F550E3">
        <w:rPr>
          <w:i/>
        </w:rPr>
        <w:t>Kč.</w:t>
      </w:r>
      <w:r>
        <w:rPr>
          <w:i/>
        </w:rPr>
        <w:t xml:space="preserve"> </w:t>
      </w:r>
      <w:r w:rsidRPr="00974C77">
        <w:t>O</w:t>
      </w:r>
      <w:r>
        <w:t>proti plánovanému rozpočtu a v porovnán s rokem 2018 nedošlo ke zvýšení.</w:t>
      </w:r>
    </w:p>
    <w:p w14:paraId="66639778" w14:textId="77777777" w:rsidR="00813BF4" w:rsidRPr="00F550E3" w:rsidRDefault="00813BF4" w:rsidP="00813BF4">
      <w:pPr>
        <w:numPr>
          <w:ilvl w:val="0"/>
          <w:numId w:val="3"/>
        </w:numPr>
        <w:suppressAutoHyphens/>
        <w:autoSpaceDN w:val="0"/>
        <w:spacing w:after="0" w:line="240" w:lineRule="auto"/>
        <w:jc w:val="both"/>
        <w:textAlignment w:val="baseline"/>
      </w:pPr>
      <w:r>
        <w:t xml:space="preserve">Ochranné pomůcky – </w:t>
      </w:r>
      <w:r>
        <w:rPr>
          <w:i/>
        </w:rPr>
        <w:t>8,29</w:t>
      </w:r>
      <w:r w:rsidRPr="00EA57A0">
        <w:rPr>
          <w:i/>
        </w:rPr>
        <w:t xml:space="preserve"> tis.</w:t>
      </w:r>
      <w:r>
        <w:rPr>
          <w:i/>
        </w:rPr>
        <w:t xml:space="preserve"> </w:t>
      </w:r>
      <w:proofErr w:type="gramStart"/>
      <w:r w:rsidRPr="00EA57A0">
        <w:rPr>
          <w:i/>
        </w:rPr>
        <w:t>Kč</w:t>
      </w:r>
      <w:r>
        <w:rPr>
          <w:i/>
        </w:rPr>
        <w:t xml:space="preserve"> </w:t>
      </w:r>
      <w:r>
        <w:t xml:space="preserve"> Z</w:t>
      </w:r>
      <w:proofErr w:type="gramEnd"/>
      <w:r>
        <w:t xml:space="preserve"> důvodu  většího počtu zaměstnanců došlo v letošním roce ke zvýšení oproti minulému roku. </w:t>
      </w:r>
    </w:p>
    <w:p w14:paraId="15B6CD82" w14:textId="77777777" w:rsidR="00813BF4" w:rsidRPr="00F550E3" w:rsidRDefault="00813BF4" w:rsidP="00813BF4">
      <w:pPr>
        <w:numPr>
          <w:ilvl w:val="0"/>
          <w:numId w:val="3"/>
        </w:numPr>
        <w:suppressAutoHyphens/>
        <w:autoSpaceDN w:val="0"/>
        <w:spacing w:after="0" w:line="240" w:lineRule="auto"/>
        <w:jc w:val="both"/>
        <w:textAlignment w:val="baseline"/>
      </w:pPr>
      <w:r w:rsidRPr="00F550E3">
        <w:rPr>
          <w:bCs/>
        </w:rPr>
        <w:t xml:space="preserve">Ostatní </w:t>
      </w:r>
      <w:proofErr w:type="gramStart"/>
      <w:r w:rsidRPr="00F550E3">
        <w:rPr>
          <w:bCs/>
        </w:rPr>
        <w:t>materiál  -</w:t>
      </w:r>
      <w:proofErr w:type="gramEnd"/>
      <w:r w:rsidRPr="00F550E3">
        <w:rPr>
          <w:bCs/>
        </w:rPr>
        <w:t xml:space="preserve">  </w:t>
      </w:r>
      <w:r w:rsidRPr="003E735D">
        <w:rPr>
          <w:bCs/>
          <w:i/>
        </w:rPr>
        <w:t>182,</w:t>
      </w:r>
      <w:r>
        <w:rPr>
          <w:bCs/>
          <w:i/>
        </w:rPr>
        <w:t>52</w:t>
      </w:r>
      <w:r w:rsidRPr="00F550E3">
        <w:rPr>
          <w:bCs/>
          <w:i/>
        </w:rPr>
        <w:t xml:space="preserve"> tis.</w:t>
      </w:r>
      <w:r>
        <w:rPr>
          <w:bCs/>
          <w:i/>
        </w:rPr>
        <w:t xml:space="preserve"> </w:t>
      </w:r>
      <w:r w:rsidRPr="00F550E3">
        <w:rPr>
          <w:bCs/>
          <w:i/>
        </w:rPr>
        <w:t xml:space="preserve">Kč </w:t>
      </w:r>
      <w:r w:rsidRPr="00F550E3">
        <w:rPr>
          <w:bCs/>
        </w:rPr>
        <w:t xml:space="preserve">. Jedná se o spotřební </w:t>
      </w:r>
      <w:proofErr w:type="gramStart"/>
      <w:r w:rsidRPr="00F550E3">
        <w:rPr>
          <w:bCs/>
        </w:rPr>
        <w:t>materiál  -</w:t>
      </w:r>
      <w:proofErr w:type="gramEnd"/>
      <w:r w:rsidRPr="00F550E3">
        <w:rPr>
          <w:bCs/>
        </w:rPr>
        <w:t xml:space="preserve"> např. kancelářské potřeby, čistící a hygienické potřeby, léky pro děti DD , materiál pro opravy</w:t>
      </w:r>
      <w:r>
        <w:rPr>
          <w:bCs/>
        </w:rPr>
        <w:t xml:space="preserve"> a údržbu</w:t>
      </w:r>
      <w:r w:rsidRPr="00F550E3">
        <w:rPr>
          <w:bCs/>
        </w:rPr>
        <w:t>,</w:t>
      </w:r>
      <w:r>
        <w:rPr>
          <w:bCs/>
        </w:rPr>
        <w:t xml:space="preserve">  materiál pro provoz ÚV</w:t>
      </w:r>
      <w:r w:rsidRPr="00F550E3">
        <w:rPr>
          <w:bCs/>
        </w:rPr>
        <w:t xml:space="preserve"> drobné nádobí  a pod. , </w:t>
      </w:r>
    </w:p>
    <w:p w14:paraId="20F6B1D2" w14:textId="77777777" w:rsidR="00813BF4" w:rsidRPr="002127DF" w:rsidRDefault="00813BF4" w:rsidP="00813BF4">
      <w:pPr>
        <w:spacing w:after="0" w:line="240" w:lineRule="auto"/>
        <w:jc w:val="both"/>
        <w:rPr>
          <w:b/>
          <w:i/>
          <w:iCs/>
          <w:sz w:val="28"/>
          <w:szCs w:val="28"/>
          <w:highlight w:val="yellow"/>
        </w:rPr>
      </w:pPr>
    </w:p>
    <w:p w14:paraId="3310849B" w14:textId="77777777" w:rsidR="00813BF4" w:rsidRPr="00C57DEB" w:rsidRDefault="00813BF4" w:rsidP="00813BF4">
      <w:pPr>
        <w:spacing w:after="0" w:line="240" w:lineRule="auto"/>
      </w:pPr>
      <w:r w:rsidRPr="001174C9">
        <w:rPr>
          <w:b/>
          <w:i/>
          <w:sz w:val="28"/>
          <w:szCs w:val="28"/>
        </w:rPr>
        <w:t xml:space="preserve">  -  </w:t>
      </w:r>
      <w:proofErr w:type="gramStart"/>
      <w:r w:rsidRPr="00332E4B">
        <w:rPr>
          <w:b/>
          <w:i/>
          <w:sz w:val="28"/>
          <w:szCs w:val="28"/>
        </w:rPr>
        <w:t>En</w:t>
      </w:r>
      <w:r w:rsidRPr="0011088B">
        <w:rPr>
          <w:b/>
          <w:i/>
          <w:sz w:val="28"/>
          <w:szCs w:val="28"/>
        </w:rPr>
        <w:t>ergi</w:t>
      </w:r>
      <w:r w:rsidRPr="001174C9">
        <w:rPr>
          <w:b/>
          <w:i/>
          <w:sz w:val="28"/>
          <w:szCs w:val="28"/>
        </w:rPr>
        <w:t xml:space="preserve">e  </w:t>
      </w:r>
      <w:r>
        <w:rPr>
          <w:b/>
          <w:i/>
          <w:sz w:val="28"/>
          <w:szCs w:val="28"/>
        </w:rPr>
        <w:t>283</w:t>
      </w:r>
      <w:proofErr w:type="gramEnd"/>
      <w:r>
        <w:rPr>
          <w:b/>
          <w:i/>
          <w:sz w:val="28"/>
          <w:szCs w:val="28"/>
        </w:rPr>
        <w:t>,97</w:t>
      </w:r>
      <w:r w:rsidRPr="00055A7B">
        <w:rPr>
          <w:b/>
          <w:bCs/>
          <w:i/>
          <w:iCs/>
          <w:sz w:val="28"/>
          <w:szCs w:val="28"/>
        </w:rPr>
        <w:t xml:space="preserve"> </w:t>
      </w:r>
      <w:r w:rsidRPr="003A43CA">
        <w:rPr>
          <w:b/>
          <w:bCs/>
          <w:i/>
          <w:iCs/>
          <w:sz w:val="28"/>
          <w:szCs w:val="28"/>
        </w:rPr>
        <w:t>tis.</w:t>
      </w:r>
      <w:r>
        <w:rPr>
          <w:b/>
          <w:bCs/>
          <w:i/>
          <w:iCs/>
          <w:sz w:val="28"/>
          <w:szCs w:val="28"/>
        </w:rPr>
        <w:t xml:space="preserve"> </w:t>
      </w:r>
      <w:r w:rsidRPr="003A43CA">
        <w:rPr>
          <w:b/>
          <w:bCs/>
          <w:i/>
          <w:iCs/>
          <w:sz w:val="28"/>
          <w:szCs w:val="28"/>
        </w:rPr>
        <w:t>Kč</w:t>
      </w:r>
      <w:r>
        <w:rPr>
          <w:b/>
          <w:bCs/>
          <w:i/>
          <w:iCs/>
          <w:sz w:val="28"/>
          <w:szCs w:val="28"/>
        </w:rPr>
        <w:t xml:space="preserve"> </w:t>
      </w:r>
      <w:r w:rsidRPr="001174C9">
        <w:rPr>
          <w:b/>
          <w:i/>
          <w:szCs w:val="24"/>
        </w:rPr>
        <w:t xml:space="preserve"> </w:t>
      </w:r>
      <w:r>
        <w:rPr>
          <w:b/>
          <w:i/>
          <w:szCs w:val="24"/>
        </w:rPr>
        <w:t xml:space="preserve">  </w:t>
      </w:r>
      <w:r w:rsidRPr="00C57DEB">
        <w:rPr>
          <w:szCs w:val="24"/>
        </w:rPr>
        <w:t xml:space="preserve">(plnění na </w:t>
      </w:r>
      <w:r>
        <w:rPr>
          <w:szCs w:val="24"/>
        </w:rPr>
        <w:t>96,59</w:t>
      </w:r>
      <w:r w:rsidRPr="00C57DEB">
        <w:rPr>
          <w:szCs w:val="24"/>
        </w:rPr>
        <w:t>%</w:t>
      </w:r>
      <w:r w:rsidRPr="00C57DEB">
        <w:rPr>
          <w:b/>
          <w:i/>
          <w:szCs w:val="24"/>
        </w:rPr>
        <w:t xml:space="preserve"> </w:t>
      </w:r>
      <w:r w:rsidRPr="00C57DEB">
        <w:rPr>
          <w:szCs w:val="24"/>
        </w:rPr>
        <w:t>rozpočtu)</w:t>
      </w:r>
    </w:p>
    <w:p w14:paraId="1BBBF472" w14:textId="77777777" w:rsidR="00813BF4" w:rsidRPr="002127DF" w:rsidRDefault="00813BF4" w:rsidP="00813BF4">
      <w:pPr>
        <w:spacing w:after="0" w:line="240" w:lineRule="auto"/>
        <w:ind w:left="426"/>
        <w:jc w:val="both"/>
        <w:rPr>
          <w:bCs/>
          <w:highlight w:val="yellow"/>
        </w:rPr>
      </w:pPr>
      <w:r w:rsidRPr="001174C9">
        <w:rPr>
          <w:bCs/>
        </w:rPr>
        <w:t xml:space="preserve">   Ve sledovaném období došlo k </w:t>
      </w:r>
      <w:r>
        <w:rPr>
          <w:bCs/>
        </w:rPr>
        <w:t>zvýšení</w:t>
      </w:r>
      <w:r w:rsidRPr="001174C9">
        <w:rPr>
          <w:bCs/>
        </w:rPr>
        <w:t xml:space="preserve"> spotřeby oproti minulému období</w:t>
      </w:r>
      <w:r>
        <w:rPr>
          <w:bCs/>
        </w:rPr>
        <w:t xml:space="preserve"> v důsledku nárůstu cen za energie, ale z důvodu </w:t>
      </w:r>
      <w:proofErr w:type="gramStart"/>
      <w:r>
        <w:rPr>
          <w:bCs/>
        </w:rPr>
        <w:t>menší  energetické</w:t>
      </w:r>
      <w:proofErr w:type="gramEnd"/>
      <w:r>
        <w:rPr>
          <w:bCs/>
        </w:rPr>
        <w:t xml:space="preserve"> náročnosti koncem roku, nedosáhlo navýšení předpokládaného  odhadu.</w:t>
      </w:r>
      <w:r w:rsidRPr="001174C9">
        <w:rPr>
          <w:bCs/>
        </w:rPr>
        <w:t xml:space="preserve"> </w:t>
      </w:r>
    </w:p>
    <w:p w14:paraId="149D6D7E" w14:textId="77777777" w:rsidR="00813BF4" w:rsidRPr="002127DF" w:rsidRDefault="00813BF4" w:rsidP="00813BF4">
      <w:pPr>
        <w:spacing w:after="0" w:line="240" w:lineRule="auto"/>
        <w:ind w:left="426"/>
        <w:jc w:val="both"/>
        <w:rPr>
          <w:b/>
          <w:i/>
          <w:iCs/>
          <w:sz w:val="32"/>
          <w:highlight w:val="yellow"/>
        </w:rPr>
      </w:pPr>
    </w:p>
    <w:p w14:paraId="767E3776" w14:textId="77777777" w:rsidR="00813BF4" w:rsidRPr="002127DF" w:rsidRDefault="00813BF4" w:rsidP="00813BF4">
      <w:pPr>
        <w:tabs>
          <w:tab w:val="left" w:pos="0"/>
          <w:tab w:val="left" w:pos="720"/>
        </w:tabs>
        <w:spacing w:after="0" w:line="240" w:lineRule="auto"/>
        <w:jc w:val="both"/>
        <w:rPr>
          <w:iCs/>
          <w:szCs w:val="24"/>
          <w:highlight w:val="yellow"/>
        </w:rPr>
      </w:pPr>
      <w:r w:rsidRPr="00342071">
        <w:rPr>
          <w:b/>
          <w:i/>
          <w:iCs/>
          <w:sz w:val="32"/>
          <w:szCs w:val="32"/>
          <w:u w:val="single"/>
        </w:rPr>
        <w:t>Sl</w:t>
      </w:r>
      <w:r w:rsidRPr="0061581D">
        <w:rPr>
          <w:b/>
          <w:i/>
          <w:iCs/>
          <w:sz w:val="32"/>
          <w:szCs w:val="32"/>
          <w:u w:val="single"/>
        </w:rPr>
        <w:t>užby ce</w:t>
      </w:r>
      <w:r w:rsidRPr="00CD69ED">
        <w:rPr>
          <w:b/>
          <w:i/>
          <w:iCs/>
          <w:sz w:val="32"/>
          <w:szCs w:val="32"/>
          <w:u w:val="single"/>
        </w:rPr>
        <w:t>l</w:t>
      </w:r>
      <w:r w:rsidRPr="0061581D">
        <w:rPr>
          <w:b/>
          <w:i/>
          <w:iCs/>
          <w:sz w:val="32"/>
          <w:szCs w:val="32"/>
          <w:u w:val="single"/>
        </w:rPr>
        <w:t>k</w:t>
      </w:r>
      <w:r w:rsidRPr="008B411C">
        <w:rPr>
          <w:b/>
          <w:i/>
          <w:iCs/>
          <w:sz w:val="32"/>
          <w:szCs w:val="32"/>
          <w:u w:val="single"/>
        </w:rPr>
        <w:t>e</w:t>
      </w:r>
      <w:r w:rsidRPr="0061581D">
        <w:rPr>
          <w:b/>
          <w:i/>
          <w:iCs/>
          <w:sz w:val="32"/>
          <w:szCs w:val="32"/>
          <w:u w:val="single"/>
        </w:rPr>
        <w:t>m</w:t>
      </w:r>
      <w:r w:rsidRPr="0061581D">
        <w:rPr>
          <w:b/>
          <w:i/>
          <w:iCs/>
          <w:sz w:val="28"/>
          <w:szCs w:val="28"/>
        </w:rPr>
        <w:t xml:space="preserve">  </w:t>
      </w:r>
      <w:r>
        <w:rPr>
          <w:b/>
          <w:i/>
          <w:iCs/>
          <w:sz w:val="28"/>
          <w:szCs w:val="28"/>
        </w:rPr>
        <w:t xml:space="preserve">   460,20</w:t>
      </w:r>
      <w:r w:rsidRPr="001457C5">
        <w:rPr>
          <w:b/>
          <w:i/>
          <w:iCs/>
          <w:sz w:val="28"/>
          <w:szCs w:val="28"/>
        </w:rPr>
        <w:t xml:space="preserve"> tis.</w:t>
      </w:r>
      <w:r>
        <w:rPr>
          <w:b/>
          <w:i/>
          <w:iCs/>
          <w:sz w:val="28"/>
          <w:szCs w:val="28"/>
        </w:rPr>
        <w:t xml:space="preserve"> </w:t>
      </w:r>
      <w:proofErr w:type="gramStart"/>
      <w:r w:rsidRPr="001457C5">
        <w:rPr>
          <w:b/>
          <w:i/>
          <w:iCs/>
          <w:sz w:val="28"/>
          <w:szCs w:val="28"/>
        </w:rPr>
        <w:t xml:space="preserve">Kč  </w:t>
      </w:r>
      <w:r w:rsidRPr="001457C5">
        <w:rPr>
          <w:iCs/>
          <w:sz w:val="28"/>
          <w:szCs w:val="28"/>
        </w:rPr>
        <w:t>(</w:t>
      </w:r>
      <w:proofErr w:type="gramEnd"/>
      <w:r w:rsidRPr="001457C5">
        <w:rPr>
          <w:iCs/>
          <w:szCs w:val="24"/>
        </w:rPr>
        <w:t xml:space="preserve">plnění rozpočtu </w:t>
      </w:r>
      <w:r w:rsidRPr="0031483C">
        <w:rPr>
          <w:iCs/>
          <w:szCs w:val="24"/>
        </w:rPr>
        <w:t>98,12</w:t>
      </w:r>
      <w:r w:rsidRPr="001457C5">
        <w:rPr>
          <w:iCs/>
          <w:szCs w:val="24"/>
        </w:rPr>
        <w:t>% )</w:t>
      </w:r>
    </w:p>
    <w:p w14:paraId="6322AF03" w14:textId="77777777" w:rsidR="00813BF4" w:rsidRPr="002127DF" w:rsidRDefault="00813BF4" w:rsidP="00813BF4">
      <w:pPr>
        <w:tabs>
          <w:tab w:val="left" w:pos="0"/>
          <w:tab w:val="left" w:pos="720"/>
        </w:tabs>
        <w:spacing w:after="0" w:line="240" w:lineRule="auto"/>
        <w:jc w:val="both"/>
        <w:rPr>
          <w:highlight w:val="yellow"/>
        </w:rPr>
      </w:pPr>
    </w:p>
    <w:p w14:paraId="44A0FDC0" w14:textId="77777777" w:rsidR="00813BF4" w:rsidRPr="00DB71BC" w:rsidRDefault="00813BF4" w:rsidP="00813BF4">
      <w:pPr>
        <w:tabs>
          <w:tab w:val="left" w:pos="0"/>
          <w:tab w:val="left" w:pos="720"/>
        </w:tabs>
        <w:spacing w:after="0" w:line="240" w:lineRule="auto"/>
        <w:jc w:val="both"/>
        <w:rPr>
          <w:b/>
          <w:i/>
          <w:iCs/>
        </w:rPr>
      </w:pPr>
      <w:r w:rsidRPr="00DB71BC">
        <w:rPr>
          <w:iCs/>
          <w:szCs w:val="24"/>
        </w:rPr>
        <w:t xml:space="preserve"> - </w:t>
      </w:r>
      <w:r w:rsidRPr="009E4EC8">
        <w:rPr>
          <w:b/>
          <w:i/>
          <w:iCs/>
          <w:sz w:val="28"/>
          <w:szCs w:val="28"/>
        </w:rPr>
        <w:t>O</w:t>
      </w:r>
      <w:r w:rsidRPr="00DB71BC">
        <w:rPr>
          <w:b/>
          <w:i/>
          <w:iCs/>
          <w:sz w:val="28"/>
          <w:szCs w:val="28"/>
        </w:rPr>
        <w:t xml:space="preserve">pravy a </w:t>
      </w:r>
      <w:r w:rsidRPr="002B2EDC">
        <w:rPr>
          <w:b/>
          <w:i/>
          <w:iCs/>
          <w:sz w:val="28"/>
          <w:szCs w:val="28"/>
        </w:rPr>
        <w:t>ú</w:t>
      </w:r>
      <w:r w:rsidRPr="00DB71BC">
        <w:rPr>
          <w:b/>
          <w:i/>
          <w:iCs/>
          <w:sz w:val="28"/>
          <w:szCs w:val="28"/>
        </w:rPr>
        <w:t>držba</w:t>
      </w:r>
      <w:r w:rsidRPr="00DB71BC">
        <w:rPr>
          <w:b/>
          <w:i/>
          <w:iCs/>
        </w:rPr>
        <w:t xml:space="preserve"> </w:t>
      </w:r>
      <w:r>
        <w:rPr>
          <w:b/>
          <w:i/>
          <w:iCs/>
        </w:rPr>
        <w:t xml:space="preserve">                                  67,44</w:t>
      </w:r>
      <w:r w:rsidRPr="00DB71BC">
        <w:rPr>
          <w:b/>
          <w:i/>
          <w:iCs/>
        </w:rPr>
        <w:t xml:space="preserve"> tis.</w:t>
      </w:r>
      <w:r>
        <w:rPr>
          <w:b/>
          <w:i/>
          <w:iCs/>
        </w:rPr>
        <w:t xml:space="preserve"> </w:t>
      </w:r>
      <w:r w:rsidRPr="00DB71BC">
        <w:rPr>
          <w:b/>
          <w:i/>
          <w:iCs/>
        </w:rPr>
        <w:t xml:space="preserve">Kč  </w:t>
      </w:r>
    </w:p>
    <w:p w14:paraId="6F338BA9" w14:textId="77777777" w:rsidR="00813BF4" w:rsidRPr="00095F73" w:rsidRDefault="00813BF4" w:rsidP="00813BF4">
      <w:pPr>
        <w:spacing w:after="0" w:line="240" w:lineRule="auto"/>
        <w:ind w:left="426" w:hanging="294"/>
        <w:jc w:val="both"/>
        <w:rPr>
          <w:iCs/>
        </w:rPr>
      </w:pPr>
      <w:r w:rsidRPr="00095F73">
        <w:t xml:space="preserve">        V budově </w:t>
      </w:r>
      <w:r w:rsidRPr="00095F73">
        <w:rPr>
          <w:iCs/>
        </w:rPr>
        <w:t>DD v roce 201</w:t>
      </w:r>
      <w:r>
        <w:rPr>
          <w:iCs/>
        </w:rPr>
        <w:t>9</w:t>
      </w:r>
      <w:r w:rsidRPr="00095F73">
        <w:rPr>
          <w:iCs/>
        </w:rPr>
        <w:t xml:space="preserve"> byly prováděný opravy</w:t>
      </w:r>
      <w:r>
        <w:rPr>
          <w:iCs/>
        </w:rPr>
        <w:t xml:space="preserve"> spotřebičů</w:t>
      </w:r>
      <w:r w:rsidRPr="00095F73">
        <w:rPr>
          <w:iCs/>
        </w:rPr>
        <w:t>,</w:t>
      </w:r>
      <w:r>
        <w:rPr>
          <w:iCs/>
        </w:rPr>
        <w:t xml:space="preserve"> údržbové práce, </w:t>
      </w:r>
      <w:r w:rsidRPr="00095F73">
        <w:rPr>
          <w:iCs/>
        </w:rPr>
        <w:t>pravidelné revize</w:t>
      </w:r>
      <w:r>
        <w:rPr>
          <w:iCs/>
        </w:rPr>
        <w:t xml:space="preserve"> a opravy</w:t>
      </w:r>
      <w:r w:rsidRPr="00095F73">
        <w:rPr>
          <w:iCs/>
        </w:rPr>
        <w:t xml:space="preserve">. </w:t>
      </w:r>
      <w:r>
        <w:rPr>
          <w:iCs/>
        </w:rPr>
        <w:t xml:space="preserve">Nebyly prováděny žádné mimořádně opravy. </w:t>
      </w:r>
    </w:p>
    <w:p w14:paraId="2781B53A" w14:textId="77777777" w:rsidR="00813BF4" w:rsidRPr="00DB71BC" w:rsidRDefault="00813BF4" w:rsidP="00813BF4">
      <w:pPr>
        <w:spacing w:after="0" w:line="240" w:lineRule="auto"/>
        <w:ind w:left="426" w:hanging="294"/>
        <w:jc w:val="both"/>
        <w:rPr>
          <w:iCs/>
        </w:rPr>
      </w:pPr>
      <w:r w:rsidRPr="00DB71BC">
        <w:rPr>
          <w:iCs/>
        </w:rPr>
        <w:t xml:space="preserve">     </w:t>
      </w:r>
      <w:proofErr w:type="gramStart"/>
      <w:r w:rsidRPr="00DB71BC">
        <w:rPr>
          <w:iCs/>
        </w:rPr>
        <w:t>Z  celkového</w:t>
      </w:r>
      <w:proofErr w:type="gramEnd"/>
      <w:r w:rsidRPr="00DB71BC">
        <w:rPr>
          <w:iCs/>
        </w:rPr>
        <w:t xml:space="preserve"> objemu </w:t>
      </w:r>
      <w:r>
        <w:rPr>
          <w:iCs/>
        </w:rPr>
        <w:t>těchto nákladů,</w:t>
      </w:r>
      <w:r w:rsidRPr="00DB71BC">
        <w:rPr>
          <w:iCs/>
        </w:rPr>
        <w:t xml:space="preserve"> byl</w:t>
      </w:r>
      <w:r>
        <w:rPr>
          <w:iCs/>
        </w:rPr>
        <w:t>a</w:t>
      </w:r>
      <w:r w:rsidRPr="00DB71BC">
        <w:rPr>
          <w:iCs/>
        </w:rPr>
        <w:t xml:space="preserve"> z fondu </w:t>
      </w:r>
      <w:r>
        <w:rPr>
          <w:iCs/>
        </w:rPr>
        <w:t xml:space="preserve">investic </w:t>
      </w:r>
      <w:r w:rsidRPr="00DB71BC">
        <w:rPr>
          <w:iCs/>
        </w:rPr>
        <w:t>použit</w:t>
      </w:r>
      <w:r>
        <w:rPr>
          <w:iCs/>
        </w:rPr>
        <w:t>a</w:t>
      </w:r>
      <w:r w:rsidRPr="00DB71BC">
        <w:rPr>
          <w:iCs/>
        </w:rPr>
        <w:t xml:space="preserve"> na opravy</w:t>
      </w:r>
      <w:r>
        <w:rPr>
          <w:iCs/>
        </w:rPr>
        <w:t xml:space="preserve"> částka 34,37 tis. Kč.</w:t>
      </w:r>
    </w:p>
    <w:p w14:paraId="36123C07" w14:textId="77777777" w:rsidR="00813BF4" w:rsidRPr="002127DF" w:rsidRDefault="00813BF4" w:rsidP="00813BF4">
      <w:pPr>
        <w:spacing w:after="0" w:line="240" w:lineRule="auto"/>
        <w:ind w:left="426" w:hanging="294"/>
        <w:jc w:val="both"/>
        <w:rPr>
          <w:iCs/>
          <w:highlight w:val="yellow"/>
        </w:rPr>
      </w:pPr>
    </w:p>
    <w:p w14:paraId="749596BB" w14:textId="77777777" w:rsidR="00813BF4" w:rsidRPr="002127DF" w:rsidRDefault="00813BF4" w:rsidP="00813BF4">
      <w:pPr>
        <w:spacing w:after="0" w:line="240" w:lineRule="auto"/>
        <w:ind w:left="426" w:hanging="294"/>
        <w:jc w:val="both"/>
        <w:rPr>
          <w:b/>
          <w:i/>
          <w:iCs/>
          <w:highlight w:val="yellow"/>
        </w:rPr>
      </w:pPr>
      <w:r w:rsidRPr="00736ECD">
        <w:rPr>
          <w:b/>
          <w:i/>
          <w:iCs/>
          <w:sz w:val="28"/>
          <w:szCs w:val="28"/>
        </w:rPr>
        <w:t xml:space="preserve">- </w:t>
      </w:r>
      <w:r w:rsidRPr="00E95701">
        <w:rPr>
          <w:b/>
          <w:i/>
          <w:iCs/>
          <w:sz w:val="28"/>
          <w:szCs w:val="28"/>
        </w:rPr>
        <w:t>Ce</w:t>
      </w:r>
      <w:r w:rsidRPr="00736ECD">
        <w:rPr>
          <w:b/>
          <w:i/>
          <w:iCs/>
          <w:sz w:val="28"/>
          <w:szCs w:val="28"/>
        </w:rPr>
        <w:t>sto</w:t>
      </w:r>
      <w:r w:rsidRPr="002B2EDC">
        <w:rPr>
          <w:b/>
          <w:i/>
          <w:iCs/>
          <w:sz w:val="28"/>
          <w:szCs w:val="28"/>
        </w:rPr>
        <w:t>v</w:t>
      </w:r>
      <w:r w:rsidRPr="001F1164">
        <w:rPr>
          <w:b/>
          <w:i/>
          <w:iCs/>
          <w:sz w:val="28"/>
          <w:szCs w:val="28"/>
        </w:rPr>
        <w:t>n</w:t>
      </w:r>
      <w:r w:rsidRPr="00736ECD">
        <w:rPr>
          <w:b/>
          <w:i/>
          <w:iCs/>
          <w:sz w:val="28"/>
          <w:szCs w:val="28"/>
        </w:rPr>
        <w:t>é</w:t>
      </w:r>
      <w:r w:rsidRPr="00736ECD">
        <w:rPr>
          <w:b/>
          <w:i/>
          <w:iCs/>
        </w:rPr>
        <w:t xml:space="preserve"> </w:t>
      </w:r>
      <w:r>
        <w:rPr>
          <w:b/>
          <w:i/>
          <w:iCs/>
        </w:rPr>
        <w:t xml:space="preserve">                                                   </w:t>
      </w:r>
      <w:r>
        <w:rPr>
          <w:b/>
          <w:i/>
        </w:rPr>
        <w:t xml:space="preserve">20,37 </w:t>
      </w:r>
      <w:r w:rsidRPr="00736ECD">
        <w:rPr>
          <w:b/>
          <w:i/>
          <w:iCs/>
        </w:rPr>
        <w:t>tis.</w:t>
      </w:r>
      <w:r>
        <w:rPr>
          <w:b/>
          <w:i/>
          <w:iCs/>
        </w:rPr>
        <w:t xml:space="preserve"> </w:t>
      </w:r>
      <w:r w:rsidRPr="00736ECD">
        <w:rPr>
          <w:b/>
          <w:i/>
          <w:iCs/>
        </w:rPr>
        <w:t>Kč</w:t>
      </w:r>
    </w:p>
    <w:p w14:paraId="29C47AFF" w14:textId="77777777" w:rsidR="00813BF4" w:rsidRPr="002127DF" w:rsidRDefault="00813BF4" w:rsidP="00813BF4">
      <w:pPr>
        <w:spacing w:after="0" w:line="240" w:lineRule="auto"/>
        <w:ind w:left="360" w:hanging="360"/>
        <w:jc w:val="both"/>
        <w:rPr>
          <w:bCs/>
          <w:highlight w:val="yellow"/>
        </w:rPr>
      </w:pPr>
      <w:r w:rsidRPr="002E40D5">
        <w:rPr>
          <w:b/>
          <w:i/>
          <w:iCs/>
        </w:rPr>
        <w:t xml:space="preserve">            </w:t>
      </w:r>
      <w:proofErr w:type="gramStart"/>
      <w:r>
        <w:rPr>
          <w:bCs/>
        </w:rPr>
        <w:t>Př</w:t>
      </w:r>
      <w:r w:rsidRPr="002E40D5">
        <w:rPr>
          <w:bCs/>
        </w:rPr>
        <w:t xml:space="preserve">evážně </w:t>
      </w:r>
      <w:r>
        <w:rPr>
          <w:bCs/>
        </w:rPr>
        <w:t xml:space="preserve"> bylo</w:t>
      </w:r>
      <w:proofErr w:type="gramEnd"/>
      <w:r>
        <w:rPr>
          <w:bCs/>
        </w:rPr>
        <w:t xml:space="preserve"> </w:t>
      </w:r>
      <w:r w:rsidRPr="002E40D5">
        <w:rPr>
          <w:bCs/>
        </w:rPr>
        <w:t>užíváno v souvislosti doprovodů dětí na ozdravné</w:t>
      </w:r>
      <w:r>
        <w:rPr>
          <w:bCs/>
        </w:rPr>
        <w:t xml:space="preserve"> a léčebné</w:t>
      </w:r>
      <w:r w:rsidRPr="002E40D5">
        <w:rPr>
          <w:bCs/>
        </w:rPr>
        <w:t xml:space="preserve"> pobyty</w:t>
      </w:r>
      <w:r>
        <w:rPr>
          <w:bCs/>
        </w:rPr>
        <w:t xml:space="preserve">, cesty za rodiči, </w:t>
      </w:r>
      <w:r w:rsidRPr="002E40D5">
        <w:rPr>
          <w:bCs/>
        </w:rPr>
        <w:t>kulturní akce</w:t>
      </w:r>
      <w:r>
        <w:rPr>
          <w:bCs/>
        </w:rPr>
        <w:t xml:space="preserve"> a výlety a zahraniční pobyt.</w:t>
      </w:r>
    </w:p>
    <w:p w14:paraId="71AF543D" w14:textId="77777777" w:rsidR="00813BF4" w:rsidRDefault="00813BF4" w:rsidP="00813BF4">
      <w:pPr>
        <w:spacing w:after="0" w:line="240" w:lineRule="auto"/>
        <w:ind w:left="360" w:hanging="360"/>
        <w:jc w:val="both"/>
        <w:rPr>
          <w:b/>
          <w:i/>
          <w:iCs/>
          <w:sz w:val="28"/>
          <w:szCs w:val="28"/>
        </w:rPr>
      </w:pPr>
    </w:p>
    <w:p w14:paraId="6E3F8C90" w14:textId="77777777" w:rsidR="00813BF4" w:rsidRPr="00DF5373" w:rsidRDefault="00813BF4" w:rsidP="00813BF4">
      <w:pPr>
        <w:spacing w:after="0" w:line="240" w:lineRule="auto"/>
        <w:ind w:left="360" w:hanging="360"/>
        <w:jc w:val="both"/>
        <w:rPr>
          <w:bCs/>
        </w:rPr>
      </w:pPr>
      <w:r>
        <w:rPr>
          <w:b/>
          <w:i/>
          <w:iCs/>
          <w:sz w:val="28"/>
          <w:szCs w:val="28"/>
        </w:rPr>
        <w:t xml:space="preserve"> </w:t>
      </w:r>
      <w:r w:rsidRPr="00DF5373">
        <w:rPr>
          <w:b/>
          <w:i/>
          <w:iCs/>
          <w:sz w:val="28"/>
          <w:szCs w:val="28"/>
        </w:rPr>
        <w:t xml:space="preserve">- </w:t>
      </w:r>
      <w:r w:rsidRPr="00884EC5">
        <w:rPr>
          <w:b/>
          <w:i/>
          <w:iCs/>
          <w:sz w:val="28"/>
          <w:szCs w:val="28"/>
        </w:rPr>
        <w:t>Aktivace</w:t>
      </w:r>
      <w:r w:rsidRPr="00DF5373">
        <w:rPr>
          <w:b/>
          <w:i/>
          <w:iCs/>
          <w:sz w:val="28"/>
          <w:szCs w:val="28"/>
        </w:rPr>
        <w:t xml:space="preserve"> </w:t>
      </w:r>
      <w:proofErr w:type="spellStart"/>
      <w:r w:rsidRPr="00DF5373">
        <w:rPr>
          <w:b/>
          <w:i/>
          <w:iCs/>
          <w:sz w:val="28"/>
          <w:szCs w:val="28"/>
        </w:rPr>
        <w:t>vnitroorg</w:t>
      </w:r>
      <w:proofErr w:type="spellEnd"/>
      <w:r>
        <w:rPr>
          <w:b/>
          <w:i/>
          <w:iCs/>
          <w:sz w:val="28"/>
          <w:szCs w:val="28"/>
        </w:rPr>
        <w:t>.</w:t>
      </w:r>
      <w:r w:rsidRPr="00DF5373">
        <w:rPr>
          <w:b/>
          <w:i/>
          <w:iCs/>
          <w:sz w:val="28"/>
          <w:szCs w:val="28"/>
        </w:rPr>
        <w:t xml:space="preserve"> služeb              </w:t>
      </w:r>
      <w:r w:rsidRPr="00DF5373">
        <w:rPr>
          <w:b/>
          <w:i/>
          <w:iCs/>
        </w:rPr>
        <w:t xml:space="preserve">- </w:t>
      </w:r>
      <w:r>
        <w:rPr>
          <w:b/>
          <w:i/>
          <w:iCs/>
        </w:rPr>
        <w:t>26</w:t>
      </w:r>
      <w:r w:rsidRPr="00DF5373">
        <w:rPr>
          <w:b/>
          <w:i/>
          <w:iCs/>
        </w:rPr>
        <w:t>,</w:t>
      </w:r>
      <w:r>
        <w:rPr>
          <w:b/>
          <w:i/>
          <w:iCs/>
        </w:rPr>
        <w:t>05</w:t>
      </w:r>
      <w:r w:rsidRPr="00DF5373">
        <w:rPr>
          <w:b/>
          <w:i/>
          <w:iCs/>
        </w:rPr>
        <w:t xml:space="preserve"> tis.</w:t>
      </w:r>
      <w:r>
        <w:rPr>
          <w:b/>
          <w:i/>
          <w:iCs/>
        </w:rPr>
        <w:t xml:space="preserve"> </w:t>
      </w:r>
      <w:r w:rsidRPr="00DF5373">
        <w:rPr>
          <w:b/>
          <w:i/>
          <w:iCs/>
        </w:rPr>
        <w:t>Kč</w:t>
      </w:r>
    </w:p>
    <w:p w14:paraId="17005971" w14:textId="77777777" w:rsidR="00813BF4" w:rsidRPr="00DF5373" w:rsidRDefault="00813BF4" w:rsidP="00813BF4">
      <w:pPr>
        <w:spacing w:after="0" w:line="240" w:lineRule="auto"/>
        <w:jc w:val="both"/>
        <w:rPr>
          <w:b/>
          <w:i/>
          <w:iCs/>
        </w:rPr>
      </w:pPr>
      <w:r>
        <w:rPr>
          <w:b/>
          <w:i/>
          <w:iCs/>
          <w:sz w:val="28"/>
          <w:szCs w:val="28"/>
        </w:rPr>
        <w:t xml:space="preserve"> </w:t>
      </w:r>
      <w:r w:rsidRPr="00DF5373">
        <w:rPr>
          <w:b/>
          <w:i/>
          <w:iCs/>
          <w:sz w:val="28"/>
          <w:szCs w:val="28"/>
        </w:rPr>
        <w:t>- Náklady na reprezentaci</w:t>
      </w:r>
      <w:r w:rsidRPr="00DF5373">
        <w:rPr>
          <w:b/>
          <w:i/>
          <w:iCs/>
        </w:rPr>
        <w:t xml:space="preserve">                       </w:t>
      </w:r>
      <w:r>
        <w:rPr>
          <w:b/>
          <w:i/>
          <w:iCs/>
        </w:rPr>
        <w:t xml:space="preserve"> </w:t>
      </w:r>
      <w:r w:rsidRPr="00DF5373">
        <w:rPr>
          <w:b/>
          <w:i/>
          <w:iCs/>
        </w:rPr>
        <w:t xml:space="preserve"> </w:t>
      </w:r>
      <w:r>
        <w:rPr>
          <w:b/>
          <w:i/>
          <w:iCs/>
        </w:rPr>
        <w:t>0,95</w:t>
      </w:r>
      <w:r w:rsidRPr="00DF5373">
        <w:rPr>
          <w:b/>
          <w:i/>
          <w:iCs/>
        </w:rPr>
        <w:t xml:space="preserve"> tis.</w:t>
      </w:r>
      <w:r>
        <w:rPr>
          <w:b/>
          <w:i/>
          <w:iCs/>
        </w:rPr>
        <w:t xml:space="preserve"> </w:t>
      </w:r>
      <w:r w:rsidRPr="00DF5373">
        <w:rPr>
          <w:b/>
          <w:i/>
          <w:iCs/>
        </w:rPr>
        <w:t xml:space="preserve">Kč  </w:t>
      </w:r>
    </w:p>
    <w:p w14:paraId="0373F189" w14:textId="77777777" w:rsidR="00813BF4" w:rsidRPr="00DF5373" w:rsidRDefault="00813BF4" w:rsidP="00813BF4">
      <w:pPr>
        <w:spacing w:after="0" w:line="240" w:lineRule="auto"/>
        <w:jc w:val="both"/>
        <w:rPr>
          <w:b/>
          <w:i/>
          <w:iCs/>
        </w:rPr>
      </w:pPr>
      <w:r>
        <w:rPr>
          <w:b/>
          <w:i/>
          <w:iCs/>
          <w:sz w:val="28"/>
          <w:szCs w:val="28"/>
        </w:rPr>
        <w:t xml:space="preserve"> </w:t>
      </w:r>
      <w:r w:rsidRPr="00DF5373">
        <w:rPr>
          <w:b/>
          <w:i/>
          <w:iCs/>
          <w:sz w:val="28"/>
          <w:szCs w:val="28"/>
        </w:rPr>
        <w:t xml:space="preserve">- Poštovné    </w:t>
      </w:r>
      <w:r w:rsidRPr="00DF5373">
        <w:rPr>
          <w:b/>
          <w:i/>
          <w:iCs/>
        </w:rPr>
        <w:t xml:space="preserve">                                             </w:t>
      </w:r>
      <w:r>
        <w:rPr>
          <w:b/>
          <w:i/>
          <w:iCs/>
        </w:rPr>
        <w:t xml:space="preserve"> </w:t>
      </w:r>
      <w:r w:rsidRPr="00DF5373">
        <w:rPr>
          <w:b/>
          <w:i/>
          <w:iCs/>
        </w:rPr>
        <w:t xml:space="preserve"> </w:t>
      </w:r>
      <w:r>
        <w:rPr>
          <w:b/>
          <w:i/>
          <w:iCs/>
        </w:rPr>
        <w:t xml:space="preserve"> </w:t>
      </w:r>
      <w:r w:rsidRPr="00DF5373">
        <w:rPr>
          <w:b/>
          <w:i/>
          <w:iCs/>
        </w:rPr>
        <w:t xml:space="preserve"> </w:t>
      </w:r>
      <w:r>
        <w:rPr>
          <w:b/>
          <w:i/>
          <w:iCs/>
        </w:rPr>
        <w:t>3,87</w:t>
      </w:r>
      <w:r w:rsidRPr="00DF5373">
        <w:rPr>
          <w:b/>
          <w:i/>
          <w:iCs/>
        </w:rPr>
        <w:t xml:space="preserve"> tis.</w:t>
      </w:r>
      <w:r>
        <w:rPr>
          <w:b/>
          <w:i/>
          <w:iCs/>
        </w:rPr>
        <w:t xml:space="preserve"> </w:t>
      </w:r>
      <w:r w:rsidRPr="00DF5373">
        <w:rPr>
          <w:b/>
          <w:i/>
          <w:iCs/>
        </w:rPr>
        <w:t xml:space="preserve">Kč </w:t>
      </w:r>
    </w:p>
    <w:p w14:paraId="1205D210" w14:textId="77777777" w:rsidR="00813BF4" w:rsidRPr="00DF5373" w:rsidRDefault="00813BF4" w:rsidP="00813BF4">
      <w:pPr>
        <w:spacing w:after="0" w:line="240" w:lineRule="auto"/>
        <w:jc w:val="both"/>
        <w:rPr>
          <w:b/>
          <w:i/>
          <w:iCs/>
        </w:rPr>
      </w:pPr>
      <w:r>
        <w:rPr>
          <w:b/>
          <w:i/>
          <w:iCs/>
          <w:sz w:val="28"/>
          <w:szCs w:val="28"/>
        </w:rPr>
        <w:t xml:space="preserve"> </w:t>
      </w:r>
      <w:r w:rsidRPr="00DF5373">
        <w:rPr>
          <w:b/>
          <w:i/>
          <w:iCs/>
          <w:sz w:val="28"/>
          <w:szCs w:val="28"/>
        </w:rPr>
        <w:t>- Telekomunikační služby</w:t>
      </w:r>
      <w:r w:rsidRPr="00DF5373">
        <w:rPr>
          <w:b/>
          <w:i/>
          <w:iCs/>
        </w:rPr>
        <w:t xml:space="preserve">                   </w:t>
      </w:r>
      <w:r>
        <w:rPr>
          <w:b/>
          <w:i/>
          <w:iCs/>
        </w:rPr>
        <w:t xml:space="preserve"> </w:t>
      </w:r>
      <w:r w:rsidRPr="00DF5373">
        <w:rPr>
          <w:b/>
          <w:i/>
          <w:iCs/>
        </w:rPr>
        <w:t xml:space="preserve">   </w:t>
      </w:r>
      <w:r>
        <w:rPr>
          <w:b/>
          <w:i/>
          <w:iCs/>
        </w:rPr>
        <w:t>21,99</w:t>
      </w:r>
      <w:r w:rsidRPr="00DF5373">
        <w:rPr>
          <w:b/>
          <w:i/>
          <w:iCs/>
        </w:rPr>
        <w:t xml:space="preserve"> tis.</w:t>
      </w:r>
      <w:r>
        <w:rPr>
          <w:b/>
          <w:i/>
          <w:iCs/>
        </w:rPr>
        <w:t xml:space="preserve"> </w:t>
      </w:r>
      <w:r w:rsidRPr="00DF5373">
        <w:rPr>
          <w:b/>
          <w:i/>
          <w:iCs/>
        </w:rPr>
        <w:t>Kč</w:t>
      </w:r>
    </w:p>
    <w:p w14:paraId="0458799F" w14:textId="77777777" w:rsidR="00813BF4" w:rsidRDefault="00813BF4" w:rsidP="00813BF4">
      <w:pPr>
        <w:spacing w:after="0" w:line="240" w:lineRule="auto"/>
        <w:jc w:val="both"/>
        <w:rPr>
          <w:b/>
          <w:i/>
          <w:iCs/>
        </w:rPr>
      </w:pPr>
      <w:r>
        <w:rPr>
          <w:b/>
          <w:i/>
          <w:iCs/>
          <w:sz w:val="28"/>
          <w:szCs w:val="28"/>
        </w:rPr>
        <w:t xml:space="preserve"> </w:t>
      </w:r>
      <w:r w:rsidRPr="00DF5373">
        <w:rPr>
          <w:b/>
          <w:i/>
          <w:iCs/>
          <w:sz w:val="28"/>
          <w:szCs w:val="28"/>
        </w:rPr>
        <w:t>- Bank.</w:t>
      </w:r>
      <w:r>
        <w:rPr>
          <w:b/>
          <w:i/>
          <w:iCs/>
          <w:sz w:val="28"/>
          <w:szCs w:val="28"/>
        </w:rPr>
        <w:t xml:space="preserve"> </w:t>
      </w:r>
      <w:r w:rsidRPr="00DF5373">
        <w:rPr>
          <w:b/>
          <w:i/>
          <w:iCs/>
          <w:sz w:val="28"/>
          <w:szCs w:val="28"/>
        </w:rPr>
        <w:t>poplatky</w:t>
      </w:r>
      <w:r w:rsidRPr="00DF5373">
        <w:rPr>
          <w:b/>
          <w:i/>
          <w:iCs/>
        </w:rPr>
        <w:t xml:space="preserve">                                      </w:t>
      </w:r>
      <w:r>
        <w:rPr>
          <w:b/>
          <w:i/>
          <w:iCs/>
        </w:rPr>
        <w:t xml:space="preserve"> </w:t>
      </w:r>
      <w:r w:rsidRPr="00DF5373">
        <w:rPr>
          <w:b/>
          <w:i/>
          <w:iCs/>
        </w:rPr>
        <w:t xml:space="preserve">   </w:t>
      </w:r>
      <w:r>
        <w:rPr>
          <w:b/>
          <w:i/>
          <w:iCs/>
        </w:rPr>
        <w:t>6,13</w:t>
      </w:r>
      <w:r w:rsidRPr="00DF5373">
        <w:rPr>
          <w:b/>
          <w:i/>
          <w:iCs/>
        </w:rPr>
        <w:t xml:space="preserve"> tis.</w:t>
      </w:r>
      <w:r>
        <w:rPr>
          <w:b/>
          <w:i/>
          <w:iCs/>
        </w:rPr>
        <w:t xml:space="preserve"> </w:t>
      </w:r>
      <w:r w:rsidRPr="00DF5373">
        <w:rPr>
          <w:b/>
          <w:i/>
          <w:iCs/>
        </w:rPr>
        <w:t>Kč</w:t>
      </w:r>
    </w:p>
    <w:p w14:paraId="513E7904" w14:textId="77777777" w:rsidR="00813BF4" w:rsidRDefault="00813BF4" w:rsidP="00813BF4">
      <w:pPr>
        <w:spacing w:after="0" w:line="240" w:lineRule="auto"/>
        <w:jc w:val="both"/>
        <w:rPr>
          <w:b/>
          <w:i/>
          <w:iCs/>
        </w:rPr>
      </w:pPr>
      <w:r>
        <w:rPr>
          <w:b/>
          <w:i/>
          <w:iCs/>
        </w:rPr>
        <w:t xml:space="preserve"> -  </w:t>
      </w:r>
      <w:r w:rsidRPr="006B7B6A">
        <w:rPr>
          <w:b/>
          <w:i/>
          <w:iCs/>
          <w:sz w:val="28"/>
          <w:szCs w:val="28"/>
        </w:rPr>
        <w:t>K</w:t>
      </w:r>
      <w:r>
        <w:rPr>
          <w:b/>
          <w:i/>
          <w:iCs/>
          <w:sz w:val="28"/>
          <w:szCs w:val="28"/>
        </w:rPr>
        <w:t>onzultační a poradenské služby</w:t>
      </w:r>
      <w:r>
        <w:rPr>
          <w:b/>
          <w:i/>
          <w:iCs/>
        </w:rPr>
        <w:t xml:space="preserve">       19,66 </w:t>
      </w:r>
      <w:proofErr w:type="gramStart"/>
      <w:r>
        <w:rPr>
          <w:b/>
          <w:i/>
          <w:iCs/>
        </w:rPr>
        <w:t>tis .Kč</w:t>
      </w:r>
      <w:proofErr w:type="gramEnd"/>
    </w:p>
    <w:p w14:paraId="64B56764" w14:textId="77777777" w:rsidR="00813BF4" w:rsidRDefault="00813BF4" w:rsidP="00813BF4">
      <w:pPr>
        <w:spacing w:after="0" w:line="240" w:lineRule="auto"/>
        <w:ind w:left="60"/>
        <w:jc w:val="both"/>
        <w:rPr>
          <w:b/>
          <w:i/>
          <w:iCs/>
        </w:rPr>
      </w:pPr>
      <w:r w:rsidRPr="00DF5373">
        <w:rPr>
          <w:b/>
          <w:i/>
          <w:iCs/>
          <w:sz w:val="28"/>
          <w:szCs w:val="28"/>
        </w:rPr>
        <w:t>- Zpracování dat</w:t>
      </w:r>
      <w:r w:rsidRPr="00DF5373">
        <w:rPr>
          <w:b/>
          <w:i/>
          <w:iCs/>
        </w:rPr>
        <w:t xml:space="preserve"> </w:t>
      </w:r>
      <w:r>
        <w:rPr>
          <w:b/>
          <w:i/>
          <w:iCs/>
        </w:rPr>
        <w:t xml:space="preserve">  </w:t>
      </w:r>
      <w:r w:rsidRPr="00DF5373">
        <w:rPr>
          <w:b/>
          <w:i/>
          <w:iCs/>
        </w:rPr>
        <w:t xml:space="preserve">  </w:t>
      </w:r>
      <w:r>
        <w:rPr>
          <w:b/>
          <w:i/>
          <w:iCs/>
        </w:rPr>
        <w:t xml:space="preserve">                                   32,29</w:t>
      </w:r>
      <w:r w:rsidRPr="00DF5373">
        <w:rPr>
          <w:b/>
          <w:i/>
          <w:iCs/>
        </w:rPr>
        <w:t xml:space="preserve"> tis.</w:t>
      </w:r>
      <w:r>
        <w:rPr>
          <w:b/>
          <w:i/>
          <w:iCs/>
        </w:rPr>
        <w:t xml:space="preserve"> </w:t>
      </w:r>
      <w:r w:rsidRPr="00DF5373">
        <w:rPr>
          <w:b/>
          <w:i/>
          <w:iCs/>
        </w:rPr>
        <w:t>Kč</w:t>
      </w:r>
    </w:p>
    <w:p w14:paraId="1E4C5879" w14:textId="77777777" w:rsidR="00813BF4" w:rsidRDefault="00813BF4" w:rsidP="00813BF4">
      <w:pPr>
        <w:pStyle w:val="Zkladntext"/>
        <w:ind w:left="426"/>
        <w:rPr>
          <w:bCs/>
        </w:rPr>
      </w:pPr>
      <w:r>
        <w:rPr>
          <w:bCs/>
        </w:rPr>
        <w:t>S</w:t>
      </w:r>
      <w:r w:rsidRPr="00257D8C">
        <w:rPr>
          <w:bCs/>
        </w:rPr>
        <w:t>lužby zpracování</w:t>
      </w:r>
      <w:r>
        <w:rPr>
          <w:bCs/>
        </w:rPr>
        <w:t xml:space="preserve"> v oblasti</w:t>
      </w:r>
      <w:r w:rsidRPr="00257D8C">
        <w:rPr>
          <w:bCs/>
        </w:rPr>
        <w:t xml:space="preserve"> mzdové agendy zaměstnanců </w:t>
      </w:r>
      <w:proofErr w:type="gramStart"/>
      <w:r w:rsidRPr="00257D8C">
        <w:rPr>
          <w:bCs/>
        </w:rPr>
        <w:t>PO  jsou</w:t>
      </w:r>
      <w:proofErr w:type="gramEnd"/>
      <w:r w:rsidRPr="00257D8C">
        <w:rPr>
          <w:bCs/>
        </w:rPr>
        <w:t xml:space="preserve"> zajišťovány externě</w:t>
      </w:r>
      <w:r>
        <w:rPr>
          <w:bCs/>
        </w:rPr>
        <w:t xml:space="preserve">. </w:t>
      </w:r>
    </w:p>
    <w:p w14:paraId="71EAD812" w14:textId="77777777" w:rsidR="00813BF4" w:rsidRPr="00257D8C" w:rsidRDefault="00813BF4" w:rsidP="00813BF4">
      <w:pPr>
        <w:pStyle w:val="Zkladntext"/>
        <w:ind w:left="426"/>
        <w:rPr>
          <w:b/>
          <w:i/>
          <w:iCs/>
        </w:rPr>
      </w:pPr>
    </w:p>
    <w:p w14:paraId="59701AA1" w14:textId="77777777" w:rsidR="00813BF4" w:rsidRPr="00257D8C" w:rsidRDefault="00813BF4" w:rsidP="00813BF4">
      <w:pPr>
        <w:spacing w:after="0" w:line="240" w:lineRule="auto"/>
        <w:ind w:left="60"/>
        <w:jc w:val="both"/>
      </w:pPr>
      <w:r w:rsidRPr="00257D8C">
        <w:rPr>
          <w:b/>
          <w:i/>
          <w:iCs/>
          <w:sz w:val="28"/>
          <w:szCs w:val="28"/>
        </w:rPr>
        <w:t xml:space="preserve">- </w:t>
      </w:r>
      <w:r w:rsidRPr="004C4481">
        <w:rPr>
          <w:b/>
          <w:i/>
          <w:iCs/>
          <w:sz w:val="28"/>
          <w:szCs w:val="28"/>
        </w:rPr>
        <w:t>Ost</w:t>
      </w:r>
      <w:r w:rsidRPr="00257D8C">
        <w:rPr>
          <w:b/>
          <w:i/>
          <w:iCs/>
          <w:sz w:val="28"/>
          <w:szCs w:val="28"/>
        </w:rPr>
        <w:t>at</w:t>
      </w:r>
      <w:r w:rsidRPr="00C06F2D">
        <w:rPr>
          <w:b/>
          <w:i/>
          <w:iCs/>
          <w:sz w:val="28"/>
          <w:szCs w:val="28"/>
        </w:rPr>
        <w:t>n</w:t>
      </w:r>
      <w:r w:rsidRPr="00257D8C">
        <w:rPr>
          <w:b/>
          <w:i/>
          <w:iCs/>
          <w:sz w:val="28"/>
          <w:szCs w:val="28"/>
        </w:rPr>
        <w:t>í služby</w:t>
      </w:r>
      <w:r w:rsidRPr="00257D8C">
        <w:rPr>
          <w:b/>
          <w:i/>
          <w:iCs/>
        </w:rPr>
        <w:t xml:space="preserve"> </w:t>
      </w:r>
      <w:r>
        <w:rPr>
          <w:b/>
          <w:i/>
          <w:iCs/>
        </w:rPr>
        <w:t xml:space="preserve">                                      </w:t>
      </w:r>
      <w:r>
        <w:rPr>
          <w:b/>
          <w:i/>
        </w:rPr>
        <w:t>313,55</w:t>
      </w:r>
      <w:r w:rsidRPr="00257D8C">
        <w:rPr>
          <w:b/>
          <w:i/>
        </w:rPr>
        <w:t xml:space="preserve"> tis.</w:t>
      </w:r>
      <w:r>
        <w:rPr>
          <w:b/>
          <w:i/>
        </w:rPr>
        <w:t xml:space="preserve"> </w:t>
      </w:r>
      <w:r w:rsidRPr="00257D8C">
        <w:rPr>
          <w:b/>
          <w:i/>
        </w:rPr>
        <w:t>Kč</w:t>
      </w:r>
    </w:p>
    <w:p w14:paraId="3CBA8880" w14:textId="49646EB9" w:rsidR="00813BF4" w:rsidRDefault="00813BF4" w:rsidP="00813BF4">
      <w:pPr>
        <w:numPr>
          <w:ilvl w:val="0"/>
          <w:numId w:val="4"/>
        </w:numPr>
        <w:suppressAutoHyphens/>
        <w:autoSpaceDN w:val="0"/>
        <w:spacing w:after="0" w:line="240" w:lineRule="auto"/>
        <w:jc w:val="both"/>
        <w:textAlignment w:val="baseline"/>
        <w:rPr>
          <w:bCs/>
        </w:rPr>
      </w:pPr>
      <w:r w:rsidRPr="00257D8C">
        <w:rPr>
          <w:bCs/>
        </w:rPr>
        <w:t xml:space="preserve">Ubytování a strava </w:t>
      </w:r>
      <w:proofErr w:type="gramStart"/>
      <w:r w:rsidRPr="00257D8C">
        <w:rPr>
          <w:bCs/>
        </w:rPr>
        <w:t>ÚV- stravné</w:t>
      </w:r>
      <w:proofErr w:type="gramEnd"/>
      <w:r w:rsidRPr="00257D8C">
        <w:rPr>
          <w:bCs/>
        </w:rPr>
        <w:t xml:space="preserve"> ve </w:t>
      </w:r>
      <w:r>
        <w:rPr>
          <w:bCs/>
        </w:rPr>
        <w:t>školách</w:t>
      </w:r>
      <w:r w:rsidRPr="00257D8C">
        <w:rPr>
          <w:bCs/>
        </w:rPr>
        <w:t xml:space="preserve"> a pobyty v rekreačních zařízeních</w:t>
      </w:r>
      <w:r>
        <w:rPr>
          <w:bCs/>
        </w:rPr>
        <w:t xml:space="preserve"> ve výši</w:t>
      </w:r>
      <w:r w:rsidRPr="00257D8C">
        <w:rPr>
          <w:bCs/>
        </w:rPr>
        <w:t xml:space="preserve"> </w:t>
      </w:r>
      <w:r>
        <w:rPr>
          <w:bCs/>
        </w:rPr>
        <w:t>76,79</w:t>
      </w:r>
      <w:r w:rsidRPr="00257D8C">
        <w:rPr>
          <w:bCs/>
        </w:rPr>
        <w:t xml:space="preserve"> tis.</w:t>
      </w:r>
      <w:r>
        <w:rPr>
          <w:bCs/>
        </w:rPr>
        <w:t xml:space="preserve"> </w:t>
      </w:r>
      <w:r w:rsidRPr="00257D8C">
        <w:rPr>
          <w:bCs/>
        </w:rPr>
        <w:t>Kč</w:t>
      </w:r>
      <w:r>
        <w:rPr>
          <w:bCs/>
        </w:rPr>
        <w:t>. Došlo oproti loňskému roku ke zvýšení o 15 tis. Kč, z důvodu zajištění letního pobytu pro více dětí v rámci skupin.</w:t>
      </w:r>
    </w:p>
    <w:p w14:paraId="3E9DC250" w14:textId="77777777" w:rsidR="00813BF4" w:rsidRPr="00257D8C" w:rsidRDefault="00813BF4" w:rsidP="00813BF4">
      <w:pPr>
        <w:numPr>
          <w:ilvl w:val="0"/>
          <w:numId w:val="4"/>
        </w:numPr>
        <w:suppressAutoHyphens/>
        <w:autoSpaceDN w:val="0"/>
        <w:spacing w:after="0" w:line="240" w:lineRule="auto"/>
        <w:jc w:val="both"/>
        <w:textAlignment w:val="baseline"/>
        <w:rPr>
          <w:bCs/>
        </w:rPr>
      </w:pPr>
      <w:r w:rsidRPr="00257D8C">
        <w:rPr>
          <w:bCs/>
        </w:rPr>
        <w:lastRenderedPageBreak/>
        <w:t xml:space="preserve">Jízdné dětí DD </w:t>
      </w:r>
      <w:r>
        <w:rPr>
          <w:bCs/>
        </w:rPr>
        <w:t>21,49</w:t>
      </w:r>
      <w:r w:rsidRPr="00257D8C">
        <w:rPr>
          <w:bCs/>
        </w:rPr>
        <w:t xml:space="preserve"> tis.</w:t>
      </w:r>
      <w:r>
        <w:rPr>
          <w:bCs/>
        </w:rPr>
        <w:t xml:space="preserve"> </w:t>
      </w:r>
      <w:r w:rsidRPr="00257D8C">
        <w:rPr>
          <w:bCs/>
        </w:rPr>
        <w:t>Kč – pravidelné měsíční jízdné pro děti navštěvující školy, jízdné na školní akce a na léčebné a t</w:t>
      </w:r>
      <w:r>
        <w:rPr>
          <w:bCs/>
        </w:rPr>
        <w:t>e</w:t>
      </w:r>
      <w:r w:rsidRPr="00257D8C">
        <w:rPr>
          <w:bCs/>
        </w:rPr>
        <w:t xml:space="preserve">matické pobyty, výlety </w:t>
      </w:r>
    </w:p>
    <w:p w14:paraId="45344C08" w14:textId="77777777" w:rsidR="00813BF4" w:rsidRPr="00257D8C" w:rsidRDefault="00813BF4" w:rsidP="00813BF4">
      <w:pPr>
        <w:numPr>
          <w:ilvl w:val="0"/>
          <w:numId w:val="4"/>
        </w:numPr>
        <w:suppressAutoHyphens/>
        <w:autoSpaceDN w:val="0"/>
        <w:spacing w:after="0" w:line="240" w:lineRule="auto"/>
        <w:jc w:val="both"/>
        <w:textAlignment w:val="baseline"/>
        <w:rPr>
          <w:bCs/>
        </w:rPr>
      </w:pPr>
      <w:r w:rsidRPr="00257D8C">
        <w:rPr>
          <w:bCs/>
        </w:rPr>
        <w:t>O</w:t>
      </w:r>
      <w:r>
        <w:rPr>
          <w:bCs/>
        </w:rPr>
        <w:t>dvoz domovního odpadu 23,77</w:t>
      </w:r>
      <w:r w:rsidRPr="00257D8C">
        <w:rPr>
          <w:bCs/>
        </w:rPr>
        <w:t xml:space="preserve"> tis.</w:t>
      </w:r>
      <w:r>
        <w:rPr>
          <w:bCs/>
        </w:rPr>
        <w:t xml:space="preserve"> </w:t>
      </w:r>
      <w:r w:rsidRPr="00257D8C">
        <w:rPr>
          <w:bCs/>
        </w:rPr>
        <w:t xml:space="preserve">Kč </w:t>
      </w:r>
    </w:p>
    <w:p w14:paraId="0255A800" w14:textId="77777777" w:rsidR="00813BF4" w:rsidRPr="00257D8C" w:rsidRDefault="00813BF4" w:rsidP="00813BF4">
      <w:pPr>
        <w:numPr>
          <w:ilvl w:val="0"/>
          <w:numId w:val="4"/>
        </w:numPr>
        <w:suppressAutoHyphens/>
        <w:autoSpaceDN w:val="0"/>
        <w:spacing w:after="0" w:line="240" w:lineRule="auto"/>
        <w:jc w:val="both"/>
        <w:textAlignment w:val="baseline"/>
        <w:rPr>
          <w:bCs/>
        </w:rPr>
      </w:pPr>
      <w:r>
        <w:rPr>
          <w:bCs/>
        </w:rPr>
        <w:t>Služby IT 31,03</w:t>
      </w:r>
      <w:r w:rsidRPr="00257D8C">
        <w:rPr>
          <w:bCs/>
        </w:rPr>
        <w:t xml:space="preserve"> tis.</w:t>
      </w:r>
      <w:r>
        <w:rPr>
          <w:bCs/>
        </w:rPr>
        <w:t xml:space="preserve"> </w:t>
      </w:r>
      <w:r w:rsidRPr="00257D8C">
        <w:rPr>
          <w:bCs/>
        </w:rPr>
        <w:t>Kč</w:t>
      </w:r>
    </w:p>
    <w:p w14:paraId="2B1ABA5A" w14:textId="77777777" w:rsidR="00813BF4" w:rsidRPr="00257D8C" w:rsidRDefault="00813BF4" w:rsidP="00813BF4">
      <w:pPr>
        <w:numPr>
          <w:ilvl w:val="0"/>
          <w:numId w:val="4"/>
        </w:numPr>
        <w:suppressAutoHyphens/>
        <w:autoSpaceDN w:val="0"/>
        <w:spacing w:after="0" w:line="240" w:lineRule="auto"/>
        <w:jc w:val="both"/>
        <w:textAlignment w:val="baseline"/>
        <w:rPr>
          <w:bCs/>
        </w:rPr>
      </w:pPr>
      <w:r>
        <w:rPr>
          <w:bCs/>
        </w:rPr>
        <w:t xml:space="preserve">Připojení k internetu </w:t>
      </w:r>
      <w:r w:rsidRPr="00257D8C">
        <w:rPr>
          <w:bCs/>
        </w:rPr>
        <w:t xml:space="preserve">  </w:t>
      </w:r>
      <w:r>
        <w:rPr>
          <w:bCs/>
        </w:rPr>
        <w:t xml:space="preserve">5,99 </w:t>
      </w:r>
      <w:r w:rsidRPr="00257D8C">
        <w:rPr>
          <w:bCs/>
        </w:rPr>
        <w:t>tis.</w:t>
      </w:r>
      <w:r>
        <w:rPr>
          <w:bCs/>
        </w:rPr>
        <w:t xml:space="preserve"> </w:t>
      </w:r>
      <w:r w:rsidRPr="00257D8C">
        <w:rPr>
          <w:bCs/>
        </w:rPr>
        <w:t>Kč</w:t>
      </w:r>
    </w:p>
    <w:p w14:paraId="3B6BEAEF" w14:textId="77777777" w:rsidR="00813BF4" w:rsidRPr="00257D8C" w:rsidRDefault="00813BF4" w:rsidP="00813BF4">
      <w:pPr>
        <w:numPr>
          <w:ilvl w:val="0"/>
          <w:numId w:val="4"/>
        </w:numPr>
        <w:suppressAutoHyphens/>
        <w:autoSpaceDN w:val="0"/>
        <w:spacing w:after="0" w:line="240" w:lineRule="auto"/>
        <w:jc w:val="both"/>
        <w:textAlignment w:val="baseline"/>
        <w:rPr>
          <w:bCs/>
        </w:rPr>
      </w:pPr>
      <w:r>
        <w:rPr>
          <w:bCs/>
        </w:rPr>
        <w:t xml:space="preserve">Údržba SW </w:t>
      </w:r>
      <w:r w:rsidRPr="00257D8C">
        <w:rPr>
          <w:bCs/>
        </w:rPr>
        <w:t xml:space="preserve"> </w:t>
      </w:r>
      <w:r>
        <w:rPr>
          <w:bCs/>
        </w:rPr>
        <w:t>26,23</w:t>
      </w:r>
      <w:r w:rsidRPr="00257D8C">
        <w:rPr>
          <w:bCs/>
        </w:rPr>
        <w:t xml:space="preserve"> tis</w:t>
      </w:r>
      <w:r>
        <w:rPr>
          <w:bCs/>
        </w:rPr>
        <w:t xml:space="preserve">. </w:t>
      </w:r>
      <w:r w:rsidRPr="00257D8C">
        <w:rPr>
          <w:bCs/>
        </w:rPr>
        <w:t>Kč</w:t>
      </w:r>
    </w:p>
    <w:p w14:paraId="3620B44F" w14:textId="77777777" w:rsidR="00813BF4" w:rsidRPr="00257D8C" w:rsidRDefault="00813BF4" w:rsidP="00813BF4">
      <w:pPr>
        <w:numPr>
          <w:ilvl w:val="0"/>
          <w:numId w:val="4"/>
        </w:numPr>
        <w:suppressAutoHyphens/>
        <w:autoSpaceDN w:val="0"/>
        <w:spacing w:after="0" w:line="240" w:lineRule="auto"/>
        <w:jc w:val="both"/>
        <w:textAlignment w:val="baseline"/>
        <w:rPr>
          <w:bCs/>
        </w:rPr>
      </w:pPr>
      <w:r w:rsidRPr="00257D8C">
        <w:rPr>
          <w:bCs/>
        </w:rPr>
        <w:t xml:space="preserve">Ostatní služby – revize </w:t>
      </w:r>
      <w:proofErr w:type="gramStart"/>
      <w:r w:rsidRPr="00257D8C">
        <w:rPr>
          <w:bCs/>
        </w:rPr>
        <w:t>BOZP,PO</w:t>
      </w:r>
      <w:proofErr w:type="gramEnd"/>
      <w:r w:rsidRPr="00257D8C">
        <w:rPr>
          <w:bCs/>
        </w:rPr>
        <w:t>,</w:t>
      </w:r>
      <w:r>
        <w:rPr>
          <w:bCs/>
        </w:rPr>
        <w:t xml:space="preserve"> vstupné, kroužky UV</w:t>
      </w:r>
      <w:r w:rsidRPr="00257D8C">
        <w:rPr>
          <w:bCs/>
        </w:rPr>
        <w:t xml:space="preserve"> vše ve výši </w:t>
      </w:r>
      <w:r>
        <w:rPr>
          <w:bCs/>
        </w:rPr>
        <w:t>128,25</w:t>
      </w:r>
      <w:r w:rsidRPr="00257D8C">
        <w:rPr>
          <w:bCs/>
        </w:rPr>
        <w:t xml:space="preserve"> tis.</w:t>
      </w:r>
      <w:r>
        <w:rPr>
          <w:bCs/>
        </w:rPr>
        <w:t xml:space="preserve"> </w:t>
      </w:r>
      <w:r w:rsidRPr="00257D8C">
        <w:rPr>
          <w:bCs/>
        </w:rPr>
        <w:t>Kč .</w:t>
      </w:r>
    </w:p>
    <w:p w14:paraId="1FB1FA3E" w14:textId="77777777" w:rsidR="00813BF4" w:rsidRPr="00257D8C" w:rsidRDefault="00813BF4" w:rsidP="00813BF4">
      <w:pPr>
        <w:spacing w:line="240" w:lineRule="auto"/>
        <w:ind w:left="60"/>
        <w:jc w:val="both"/>
        <w:rPr>
          <w:b/>
          <w:i/>
          <w:iCs/>
          <w:sz w:val="28"/>
          <w:szCs w:val="28"/>
        </w:rPr>
      </w:pPr>
    </w:p>
    <w:p w14:paraId="09D9D134" w14:textId="77777777" w:rsidR="00813BF4" w:rsidRPr="00257D8C" w:rsidRDefault="00813BF4" w:rsidP="00813BF4">
      <w:pPr>
        <w:spacing w:line="240" w:lineRule="auto"/>
        <w:ind w:left="60"/>
        <w:jc w:val="both"/>
        <w:rPr>
          <w:b/>
          <w:i/>
          <w:iCs/>
          <w:sz w:val="28"/>
          <w:szCs w:val="28"/>
        </w:rPr>
      </w:pPr>
      <w:r w:rsidRPr="00257D8C">
        <w:rPr>
          <w:b/>
          <w:i/>
          <w:iCs/>
          <w:sz w:val="32"/>
          <w:szCs w:val="32"/>
          <w:u w:val="single"/>
        </w:rPr>
        <w:t>Ostatní s</w:t>
      </w:r>
      <w:r w:rsidRPr="00C51C9E">
        <w:rPr>
          <w:b/>
          <w:i/>
          <w:iCs/>
          <w:sz w:val="32"/>
          <w:szCs w:val="32"/>
          <w:u w:val="single"/>
        </w:rPr>
        <w:t>o</w:t>
      </w:r>
      <w:r w:rsidRPr="00257D8C">
        <w:rPr>
          <w:b/>
          <w:i/>
          <w:iCs/>
          <w:sz w:val="32"/>
          <w:szCs w:val="32"/>
          <w:u w:val="single"/>
        </w:rPr>
        <w:t>ciál</w:t>
      </w:r>
      <w:r w:rsidRPr="002F5F4A">
        <w:rPr>
          <w:b/>
          <w:i/>
          <w:iCs/>
          <w:sz w:val="32"/>
          <w:szCs w:val="32"/>
          <w:u w:val="single"/>
        </w:rPr>
        <w:t>ní</w:t>
      </w:r>
      <w:r w:rsidRPr="00257D8C">
        <w:rPr>
          <w:b/>
          <w:i/>
          <w:iCs/>
          <w:sz w:val="32"/>
          <w:szCs w:val="32"/>
          <w:u w:val="single"/>
        </w:rPr>
        <w:t xml:space="preserve"> náklady</w:t>
      </w:r>
      <w:r w:rsidRPr="00257D8C">
        <w:rPr>
          <w:b/>
          <w:i/>
          <w:iCs/>
          <w:sz w:val="32"/>
          <w:szCs w:val="32"/>
        </w:rPr>
        <w:t xml:space="preserve"> </w:t>
      </w:r>
      <w:r>
        <w:rPr>
          <w:b/>
          <w:i/>
          <w:iCs/>
          <w:sz w:val="32"/>
          <w:szCs w:val="32"/>
        </w:rPr>
        <w:t xml:space="preserve">   </w:t>
      </w:r>
      <w:r>
        <w:rPr>
          <w:b/>
          <w:i/>
          <w:iCs/>
          <w:sz w:val="28"/>
          <w:szCs w:val="28"/>
        </w:rPr>
        <w:t>86,34</w:t>
      </w:r>
      <w:r w:rsidRPr="00257D8C">
        <w:rPr>
          <w:b/>
          <w:i/>
          <w:iCs/>
          <w:sz w:val="28"/>
          <w:szCs w:val="28"/>
        </w:rPr>
        <w:t xml:space="preserve"> tis.</w:t>
      </w:r>
      <w:r>
        <w:rPr>
          <w:b/>
          <w:i/>
          <w:iCs/>
          <w:sz w:val="28"/>
          <w:szCs w:val="28"/>
        </w:rPr>
        <w:t xml:space="preserve"> </w:t>
      </w:r>
      <w:r w:rsidRPr="00257D8C">
        <w:rPr>
          <w:b/>
          <w:i/>
          <w:iCs/>
          <w:sz w:val="28"/>
          <w:szCs w:val="28"/>
        </w:rPr>
        <w:t>Kč</w:t>
      </w:r>
      <w:proofErr w:type="gramStart"/>
      <w:r w:rsidRPr="00257D8C">
        <w:rPr>
          <w:b/>
          <w:i/>
          <w:iCs/>
          <w:sz w:val="28"/>
          <w:szCs w:val="28"/>
        </w:rPr>
        <w:t xml:space="preserve">  </w:t>
      </w:r>
      <w:r w:rsidRPr="00257D8C">
        <w:rPr>
          <w:iCs/>
          <w:szCs w:val="24"/>
        </w:rPr>
        <w:t xml:space="preserve"> (</w:t>
      </w:r>
      <w:proofErr w:type="gramEnd"/>
      <w:r w:rsidRPr="00257D8C">
        <w:rPr>
          <w:iCs/>
          <w:szCs w:val="24"/>
        </w:rPr>
        <w:t xml:space="preserve">plnění rozpočtu </w:t>
      </w:r>
      <w:r>
        <w:rPr>
          <w:iCs/>
          <w:szCs w:val="24"/>
        </w:rPr>
        <w:t>114,23%)</w:t>
      </w:r>
    </w:p>
    <w:p w14:paraId="043B5F9B" w14:textId="77777777" w:rsidR="00813BF4" w:rsidRPr="00885455" w:rsidRDefault="00813BF4" w:rsidP="00813BF4">
      <w:pPr>
        <w:numPr>
          <w:ilvl w:val="0"/>
          <w:numId w:val="5"/>
        </w:numPr>
        <w:suppressAutoHyphens/>
        <w:autoSpaceDN w:val="0"/>
        <w:spacing w:after="0" w:line="240" w:lineRule="auto"/>
        <w:jc w:val="both"/>
        <w:textAlignment w:val="baseline"/>
      </w:pPr>
      <w:r w:rsidRPr="00606BA9">
        <w:rPr>
          <w:iCs/>
        </w:rPr>
        <w:t xml:space="preserve">Jedná se o příspěvek na závodní </w:t>
      </w:r>
      <w:proofErr w:type="gramStart"/>
      <w:r w:rsidRPr="00606BA9">
        <w:rPr>
          <w:iCs/>
        </w:rPr>
        <w:t>stravování  2</w:t>
      </w:r>
      <w:r>
        <w:rPr>
          <w:iCs/>
        </w:rPr>
        <w:t>6</w:t>
      </w:r>
      <w:proofErr w:type="gramEnd"/>
      <w:r w:rsidRPr="00606BA9">
        <w:rPr>
          <w:iCs/>
        </w:rPr>
        <w:t>,</w:t>
      </w:r>
      <w:r>
        <w:rPr>
          <w:iCs/>
        </w:rPr>
        <w:t>06</w:t>
      </w:r>
      <w:r w:rsidRPr="00606BA9">
        <w:rPr>
          <w:iCs/>
        </w:rPr>
        <w:t xml:space="preserve"> tis. Kč. Náhrada mzdy z </w:t>
      </w:r>
      <w:proofErr w:type="gramStart"/>
      <w:r w:rsidRPr="00606BA9">
        <w:rPr>
          <w:iCs/>
        </w:rPr>
        <w:t>PN  ve</w:t>
      </w:r>
      <w:proofErr w:type="gramEnd"/>
      <w:r w:rsidRPr="00606BA9">
        <w:rPr>
          <w:iCs/>
        </w:rPr>
        <w:t xml:space="preserve"> výši </w:t>
      </w:r>
      <w:r>
        <w:rPr>
          <w:iCs/>
        </w:rPr>
        <w:t>34,40</w:t>
      </w:r>
      <w:r w:rsidRPr="00606BA9">
        <w:rPr>
          <w:iCs/>
        </w:rPr>
        <w:t xml:space="preserve"> tis. Kč, lékařské prohlídky zaměstnanců  </w:t>
      </w:r>
      <w:r>
        <w:rPr>
          <w:iCs/>
        </w:rPr>
        <w:t>0,3</w:t>
      </w:r>
      <w:r w:rsidRPr="00606BA9">
        <w:rPr>
          <w:iCs/>
        </w:rPr>
        <w:t xml:space="preserve"> tis.</w:t>
      </w:r>
    </w:p>
    <w:p w14:paraId="74CF7B1F" w14:textId="77777777" w:rsidR="00813BF4" w:rsidRPr="00906D9C" w:rsidRDefault="00813BF4" w:rsidP="00813BF4">
      <w:pPr>
        <w:numPr>
          <w:ilvl w:val="0"/>
          <w:numId w:val="5"/>
        </w:numPr>
        <w:suppressAutoHyphens/>
        <w:autoSpaceDN w:val="0"/>
        <w:spacing w:after="0" w:line="240" w:lineRule="auto"/>
        <w:jc w:val="both"/>
        <w:textAlignment w:val="baseline"/>
      </w:pPr>
      <w:r>
        <w:rPr>
          <w:iCs/>
        </w:rPr>
        <w:t>Š</w:t>
      </w:r>
      <w:r w:rsidRPr="00257D8C">
        <w:rPr>
          <w:iCs/>
        </w:rPr>
        <w:t xml:space="preserve">kolení a vzdělávání ve výši </w:t>
      </w:r>
      <w:r>
        <w:rPr>
          <w:iCs/>
        </w:rPr>
        <w:t>25,58</w:t>
      </w:r>
      <w:r w:rsidRPr="00257D8C">
        <w:rPr>
          <w:iCs/>
        </w:rPr>
        <w:t xml:space="preserve"> tis. </w:t>
      </w:r>
      <w:proofErr w:type="gramStart"/>
      <w:r w:rsidRPr="00257D8C">
        <w:rPr>
          <w:iCs/>
        </w:rPr>
        <w:t xml:space="preserve">Kč </w:t>
      </w:r>
      <w:r w:rsidRPr="00257D8C">
        <w:t xml:space="preserve"> z</w:t>
      </w:r>
      <w:proofErr w:type="gramEnd"/>
      <w:r w:rsidRPr="00257D8C">
        <w:t xml:space="preserve"> této částky použito</w:t>
      </w:r>
      <w:r>
        <w:t xml:space="preserve"> k proškolení preventistů </w:t>
      </w:r>
      <w:r w:rsidRPr="00906D9C">
        <w:t xml:space="preserve">PO </w:t>
      </w:r>
      <w:r>
        <w:t>1,82</w:t>
      </w:r>
      <w:r w:rsidRPr="00906D9C">
        <w:t xml:space="preserve"> tis.</w:t>
      </w:r>
      <w:r>
        <w:t xml:space="preserve"> </w:t>
      </w:r>
      <w:r w:rsidRPr="00906D9C">
        <w:t>Kč. Dále proběhla školení pedagogů</w:t>
      </w:r>
      <w:r>
        <w:t>, proškolení zaměstnanců kuchyně</w:t>
      </w:r>
      <w:r w:rsidRPr="00906D9C">
        <w:t xml:space="preserve"> a školení v oblasti </w:t>
      </w:r>
      <w:proofErr w:type="gramStart"/>
      <w:r w:rsidRPr="00906D9C">
        <w:t xml:space="preserve">účetní </w:t>
      </w:r>
      <w:r>
        <w:t xml:space="preserve"> a</w:t>
      </w:r>
      <w:proofErr w:type="gramEnd"/>
      <w:r>
        <w:t xml:space="preserve"> ostatní </w:t>
      </w:r>
      <w:r w:rsidRPr="00906D9C">
        <w:t xml:space="preserve">legislativy. </w:t>
      </w:r>
    </w:p>
    <w:p w14:paraId="56B34ED8" w14:textId="77777777" w:rsidR="00813BF4" w:rsidRDefault="00813BF4" w:rsidP="00813BF4">
      <w:pPr>
        <w:spacing w:line="240" w:lineRule="auto"/>
        <w:ind w:left="60"/>
        <w:jc w:val="both"/>
        <w:rPr>
          <w:b/>
          <w:i/>
          <w:iCs/>
          <w:sz w:val="32"/>
          <w:szCs w:val="32"/>
          <w:highlight w:val="yellow"/>
          <w:u w:val="single"/>
        </w:rPr>
      </w:pPr>
    </w:p>
    <w:p w14:paraId="37E4949A" w14:textId="77777777" w:rsidR="00813BF4" w:rsidRPr="00135FBD" w:rsidRDefault="00813BF4" w:rsidP="00813BF4">
      <w:pPr>
        <w:spacing w:line="240" w:lineRule="auto"/>
        <w:ind w:left="60"/>
        <w:jc w:val="both"/>
        <w:rPr>
          <w:b/>
          <w:i/>
          <w:iCs/>
          <w:sz w:val="28"/>
          <w:szCs w:val="28"/>
        </w:rPr>
      </w:pPr>
      <w:r w:rsidRPr="00135FBD">
        <w:rPr>
          <w:b/>
          <w:i/>
          <w:iCs/>
          <w:sz w:val="32"/>
          <w:szCs w:val="32"/>
          <w:u w:val="single"/>
        </w:rPr>
        <w:t xml:space="preserve">Ostatní </w:t>
      </w:r>
      <w:r w:rsidRPr="00EF4290">
        <w:rPr>
          <w:b/>
          <w:i/>
          <w:iCs/>
          <w:sz w:val="32"/>
          <w:szCs w:val="32"/>
          <w:u w:val="single"/>
        </w:rPr>
        <w:t>ná</w:t>
      </w:r>
      <w:r w:rsidRPr="00135FBD">
        <w:rPr>
          <w:b/>
          <w:i/>
          <w:iCs/>
          <w:sz w:val="32"/>
          <w:szCs w:val="32"/>
          <w:u w:val="single"/>
        </w:rPr>
        <w:t>kl</w:t>
      </w:r>
      <w:r w:rsidRPr="009B66F9">
        <w:rPr>
          <w:b/>
          <w:i/>
          <w:iCs/>
          <w:sz w:val="32"/>
          <w:szCs w:val="32"/>
          <w:u w:val="single"/>
        </w:rPr>
        <w:t>a</w:t>
      </w:r>
      <w:r w:rsidRPr="00135FBD">
        <w:rPr>
          <w:b/>
          <w:i/>
          <w:iCs/>
          <w:sz w:val="32"/>
          <w:szCs w:val="32"/>
          <w:u w:val="single"/>
        </w:rPr>
        <w:t>dy</w:t>
      </w:r>
      <w:r w:rsidRPr="00135FBD">
        <w:rPr>
          <w:b/>
          <w:i/>
          <w:iCs/>
          <w:sz w:val="32"/>
          <w:szCs w:val="32"/>
        </w:rPr>
        <w:t xml:space="preserve"> </w:t>
      </w:r>
      <w:r>
        <w:rPr>
          <w:b/>
          <w:i/>
          <w:iCs/>
          <w:sz w:val="32"/>
          <w:szCs w:val="32"/>
        </w:rPr>
        <w:t xml:space="preserve">               </w:t>
      </w:r>
      <w:r>
        <w:rPr>
          <w:b/>
          <w:i/>
          <w:iCs/>
          <w:sz w:val="28"/>
          <w:szCs w:val="28"/>
        </w:rPr>
        <w:t>120,</w:t>
      </w:r>
      <w:proofErr w:type="gramStart"/>
      <w:r>
        <w:rPr>
          <w:b/>
          <w:i/>
          <w:iCs/>
          <w:sz w:val="28"/>
          <w:szCs w:val="28"/>
        </w:rPr>
        <w:t xml:space="preserve">08 </w:t>
      </w:r>
      <w:r w:rsidRPr="00135FBD">
        <w:rPr>
          <w:b/>
          <w:i/>
          <w:iCs/>
          <w:sz w:val="28"/>
          <w:szCs w:val="28"/>
        </w:rPr>
        <w:t xml:space="preserve"> tis.</w:t>
      </w:r>
      <w:proofErr w:type="gramEnd"/>
      <w:r>
        <w:rPr>
          <w:b/>
          <w:i/>
          <w:iCs/>
          <w:sz w:val="28"/>
          <w:szCs w:val="28"/>
        </w:rPr>
        <w:t xml:space="preserve"> </w:t>
      </w:r>
      <w:r w:rsidRPr="00135FBD">
        <w:rPr>
          <w:b/>
          <w:i/>
          <w:iCs/>
          <w:sz w:val="28"/>
          <w:szCs w:val="28"/>
        </w:rPr>
        <w:t xml:space="preserve">Kč </w:t>
      </w:r>
      <w:r w:rsidRPr="00135FBD">
        <w:rPr>
          <w:iCs/>
          <w:szCs w:val="24"/>
        </w:rPr>
        <w:t xml:space="preserve"> (plnění  rozpočtu </w:t>
      </w:r>
      <w:r>
        <w:rPr>
          <w:iCs/>
          <w:szCs w:val="24"/>
        </w:rPr>
        <w:t>100,07</w:t>
      </w:r>
      <w:r w:rsidRPr="00135FBD">
        <w:rPr>
          <w:iCs/>
          <w:szCs w:val="24"/>
        </w:rPr>
        <w:t>%)</w:t>
      </w:r>
      <w:r w:rsidRPr="00135FBD">
        <w:rPr>
          <w:b/>
          <w:i/>
          <w:iCs/>
          <w:sz w:val="28"/>
          <w:szCs w:val="28"/>
        </w:rPr>
        <w:t xml:space="preserve"> </w:t>
      </w:r>
    </w:p>
    <w:p w14:paraId="5725B382" w14:textId="77777777" w:rsidR="00813BF4" w:rsidRPr="00135FBD" w:rsidRDefault="00813BF4" w:rsidP="00813BF4">
      <w:pPr>
        <w:numPr>
          <w:ilvl w:val="0"/>
          <w:numId w:val="5"/>
        </w:numPr>
        <w:suppressAutoHyphens/>
        <w:autoSpaceDN w:val="0"/>
        <w:spacing w:after="0" w:line="240" w:lineRule="auto"/>
        <w:jc w:val="both"/>
        <w:textAlignment w:val="baseline"/>
      </w:pPr>
      <w:r w:rsidRPr="00135FBD">
        <w:rPr>
          <w:bCs/>
        </w:rPr>
        <w:t xml:space="preserve">Zákonné pojištění úrazů </w:t>
      </w:r>
      <w:r>
        <w:rPr>
          <w:bCs/>
        </w:rPr>
        <w:t xml:space="preserve">27,831 </w:t>
      </w:r>
      <w:r w:rsidRPr="00135FBD">
        <w:rPr>
          <w:bCs/>
        </w:rPr>
        <w:t>tis.</w:t>
      </w:r>
      <w:r>
        <w:rPr>
          <w:bCs/>
        </w:rPr>
        <w:t xml:space="preserve"> </w:t>
      </w:r>
      <w:proofErr w:type="gramStart"/>
      <w:r w:rsidRPr="00135FBD">
        <w:rPr>
          <w:bCs/>
        </w:rPr>
        <w:t>Kč</w:t>
      </w:r>
      <w:r>
        <w:rPr>
          <w:bCs/>
        </w:rPr>
        <w:t xml:space="preserve"> - </w:t>
      </w:r>
      <w:r w:rsidRPr="001B6600">
        <w:rPr>
          <w:bCs/>
          <w:u w:val="single"/>
        </w:rPr>
        <w:t>započteno</w:t>
      </w:r>
      <w:proofErr w:type="gramEnd"/>
      <w:r w:rsidRPr="001B6600">
        <w:rPr>
          <w:bCs/>
          <w:u w:val="single"/>
        </w:rPr>
        <w:t xml:space="preserve"> do mzdových nákladů</w:t>
      </w:r>
    </w:p>
    <w:p w14:paraId="5C645AB7" w14:textId="77777777" w:rsidR="00813BF4" w:rsidRPr="00135FBD" w:rsidRDefault="00813BF4" w:rsidP="00813BF4">
      <w:pPr>
        <w:numPr>
          <w:ilvl w:val="0"/>
          <w:numId w:val="5"/>
        </w:numPr>
        <w:suppressAutoHyphens/>
        <w:autoSpaceDN w:val="0"/>
        <w:spacing w:after="0" w:line="240" w:lineRule="auto"/>
        <w:jc w:val="both"/>
        <w:textAlignment w:val="baseline"/>
      </w:pPr>
      <w:r w:rsidRPr="00135FBD">
        <w:rPr>
          <w:bCs/>
        </w:rPr>
        <w:t xml:space="preserve">Pro zabezpečení potřeb dětí z dětského domova v souladu se zákonem 109/2002Sb. –kapesné, finanční </w:t>
      </w:r>
      <w:proofErr w:type="gramStart"/>
      <w:r w:rsidRPr="00135FBD">
        <w:rPr>
          <w:bCs/>
        </w:rPr>
        <w:t>výpomoc ,</w:t>
      </w:r>
      <w:proofErr w:type="gramEnd"/>
      <w:r>
        <w:rPr>
          <w:bCs/>
        </w:rPr>
        <w:t xml:space="preserve"> </w:t>
      </w:r>
      <w:r w:rsidRPr="00135FBD">
        <w:rPr>
          <w:bCs/>
        </w:rPr>
        <w:t xml:space="preserve">dárky </w:t>
      </w:r>
      <w:r>
        <w:rPr>
          <w:bCs/>
        </w:rPr>
        <w:t>120,08</w:t>
      </w:r>
      <w:r w:rsidRPr="00135FBD">
        <w:rPr>
          <w:bCs/>
        </w:rPr>
        <w:t xml:space="preserve"> tis.</w:t>
      </w:r>
      <w:r>
        <w:rPr>
          <w:bCs/>
        </w:rPr>
        <w:t xml:space="preserve"> </w:t>
      </w:r>
      <w:r w:rsidRPr="00135FBD">
        <w:rPr>
          <w:bCs/>
        </w:rPr>
        <w:t>Kč</w:t>
      </w:r>
    </w:p>
    <w:p w14:paraId="10F90C2E" w14:textId="77777777" w:rsidR="00813BF4" w:rsidRDefault="00813BF4" w:rsidP="00813BF4">
      <w:pPr>
        <w:spacing w:line="240" w:lineRule="auto"/>
        <w:ind w:left="780"/>
        <w:jc w:val="both"/>
        <w:rPr>
          <w:bCs/>
          <w:highlight w:val="yellow"/>
        </w:rPr>
      </w:pPr>
    </w:p>
    <w:p w14:paraId="3D54F131" w14:textId="77777777" w:rsidR="00813BF4" w:rsidRDefault="00813BF4" w:rsidP="00813BF4">
      <w:pPr>
        <w:spacing w:after="0" w:line="240" w:lineRule="auto"/>
        <w:ind w:left="60"/>
        <w:jc w:val="both"/>
        <w:rPr>
          <w:b/>
          <w:i/>
          <w:iCs/>
          <w:sz w:val="28"/>
          <w:szCs w:val="28"/>
        </w:rPr>
      </w:pPr>
      <w:r w:rsidRPr="000D5AEF">
        <w:rPr>
          <w:b/>
          <w:i/>
          <w:iCs/>
          <w:sz w:val="32"/>
          <w:szCs w:val="32"/>
          <w:u w:val="single"/>
        </w:rPr>
        <w:t>Odpis</w:t>
      </w:r>
      <w:r w:rsidRPr="00BF5CCD">
        <w:rPr>
          <w:b/>
          <w:i/>
          <w:iCs/>
          <w:sz w:val="32"/>
          <w:szCs w:val="32"/>
          <w:u w:val="single"/>
        </w:rPr>
        <w:t>y</w:t>
      </w:r>
      <w:r w:rsidRPr="00D90C0C">
        <w:rPr>
          <w:b/>
          <w:i/>
          <w:iCs/>
          <w:sz w:val="32"/>
          <w:szCs w:val="32"/>
          <w:u w:val="single"/>
        </w:rPr>
        <w:t xml:space="preserve"> </w:t>
      </w:r>
      <w:r w:rsidRPr="00EF4290">
        <w:rPr>
          <w:b/>
          <w:i/>
          <w:iCs/>
          <w:sz w:val="32"/>
          <w:szCs w:val="32"/>
          <w:u w:val="single"/>
        </w:rPr>
        <w:t>D</w:t>
      </w:r>
      <w:r w:rsidRPr="00D90C0C">
        <w:rPr>
          <w:b/>
          <w:i/>
          <w:iCs/>
          <w:sz w:val="32"/>
          <w:szCs w:val="32"/>
          <w:u w:val="single"/>
        </w:rPr>
        <w:t>HM</w:t>
      </w:r>
      <w:r w:rsidRPr="00135FBD">
        <w:rPr>
          <w:b/>
          <w:i/>
          <w:iCs/>
          <w:sz w:val="28"/>
          <w:szCs w:val="28"/>
        </w:rPr>
        <w:t xml:space="preserve"> </w:t>
      </w:r>
      <w:r>
        <w:rPr>
          <w:b/>
          <w:i/>
          <w:iCs/>
          <w:sz w:val="28"/>
          <w:szCs w:val="28"/>
        </w:rPr>
        <w:t xml:space="preserve">                   273,79</w:t>
      </w:r>
      <w:r w:rsidRPr="00135FBD">
        <w:rPr>
          <w:b/>
          <w:i/>
          <w:iCs/>
          <w:sz w:val="28"/>
          <w:szCs w:val="28"/>
        </w:rPr>
        <w:t xml:space="preserve"> tis.</w:t>
      </w:r>
      <w:r>
        <w:rPr>
          <w:b/>
          <w:i/>
          <w:iCs/>
          <w:sz w:val="28"/>
          <w:szCs w:val="28"/>
        </w:rPr>
        <w:t xml:space="preserve"> </w:t>
      </w:r>
      <w:r w:rsidRPr="00135FBD">
        <w:rPr>
          <w:b/>
          <w:i/>
          <w:iCs/>
          <w:sz w:val="28"/>
          <w:szCs w:val="28"/>
        </w:rPr>
        <w:t>Kč</w:t>
      </w:r>
    </w:p>
    <w:p w14:paraId="7EB5AC47" w14:textId="77777777" w:rsidR="00813BF4" w:rsidRPr="00135FBD" w:rsidRDefault="00813BF4" w:rsidP="00813BF4">
      <w:pPr>
        <w:spacing w:after="0" w:line="240" w:lineRule="auto"/>
        <w:ind w:left="60"/>
        <w:jc w:val="both"/>
        <w:rPr>
          <w:b/>
          <w:i/>
          <w:iCs/>
          <w:sz w:val="28"/>
          <w:szCs w:val="28"/>
        </w:rPr>
      </w:pPr>
    </w:p>
    <w:p w14:paraId="1A9F2AF0" w14:textId="77777777" w:rsidR="00813BF4" w:rsidRDefault="00813BF4" w:rsidP="00813BF4">
      <w:pPr>
        <w:spacing w:after="0" w:line="240" w:lineRule="auto"/>
        <w:ind w:left="60"/>
        <w:jc w:val="both"/>
        <w:rPr>
          <w:iCs/>
          <w:szCs w:val="24"/>
          <w:highlight w:val="yellow"/>
        </w:rPr>
      </w:pPr>
    </w:p>
    <w:p w14:paraId="673EF880" w14:textId="77777777" w:rsidR="00813BF4" w:rsidRPr="002127DF" w:rsidRDefault="00813BF4" w:rsidP="00813BF4">
      <w:pPr>
        <w:spacing w:after="0" w:line="240" w:lineRule="auto"/>
        <w:ind w:left="60"/>
        <w:jc w:val="both"/>
        <w:rPr>
          <w:iCs/>
          <w:szCs w:val="24"/>
          <w:highlight w:val="yellow"/>
        </w:rPr>
      </w:pPr>
    </w:p>
    <w:p w14:paraId="75D032FE" w14:textId="77777777" w:rsidR="00813BF4" w:rsidRPr="002127DF" w:rsidRDefault="00813BF4" w:rsidP="00813BF4">
      <w:pPr>
        <w:spacing w:after="0" w:line="240" w:lineRule="auto"/>
        <w:ind w:left="60"/>
        <w:jc w:val="both"/>
        <w:rPr>
          <w:b/>
          <w:i/>
          <w:iCs/>
          <w:sz w:val="28"/>
          <w:szCs w:val="28"/>
          <w:highlight w:val="yellow"/>
        </w:rPr>
      </w:pPr>
      <w:r w:rsidRPr="00D90C0C">
        <w:rPr>
          <w:b/>
          <w:i/>
          <w:iCs/>
          <w:sz w:val="32"/>
          <w:szCs w:val="32"/>
          <w:u w:val="single"/>
        </w:rPr>
        <w:t>Nákla</w:t>
      </w:r>
      <w:r w:rsidRPr="006E089A">
        <w:rPr>
          <w:b/>
          <w:i/>
          <w:iCs/>
          <w:sz w:val="32"/>
          <w:szCs w:val="32"/>
          <w:u w:val="single"/>
        </w:rPr>
        <w:t>d</w:t>
      </w:r>
      <w:r w:rsidRPr="00D90C0C">
        <w:rPr>
          <w:b/>
          <w:i/>
          <w:iCs/>
          <w:sz w:val="32"/>
          <w:szCs w:val="32"/>
          <w:u w:val="single"/>
        </w:rPr>
        <w:t>y z dro</w:t>
      </w:r>
      <w:r w:rsidRPr="0055128F">
        <w:rPr>
          <w:b/>
          <w:i/>
          <w:iCs/>
          <w:sz w:val="32"/>
          <w:szCs w:val="32"/>
          <w:u w:val="single"/>
        </w:rPr>
        <w:t>b</w:t>
      </w:r>
      <w:r w:rsidRPr="000705F5">
        <w:rPr>
          <w:b/>
          <w:i/>
          <w:iCs/>
          <w:sz w:val="32"/>
          <w:szCs w:val="32"/>
          <w:u w:val="single"/>
        </w:rPr>
        <w:t>n</w:t>
      </w:r>
      <w:r w:rsidRPr="00D90C0C">
        <w:rPr>
          <w:b/>
          <w:i/>
          <w:iCs/>
          <w:sz w:val="32"/>
          <w:szCs w:val="32"/>
          <w:u w:val="single"/>
        </w:rPr>
        <w:t>ého dlouhodobého majetku</w:t>
      </w:r>
      <w:r w:rsidRPr="00D90C0C">
        <w:rPr>
          <w:b/>
          <w:i/>
          <w:iCs/>
          <w:sz w:val="28"/>
          <w:szCs w:val="28"/>
        </w:rPr>
        <w:t xml:space="preserve"> </w:t>
      </w:r>
      <w:r>
        <w:rPr>
          <w:b/>
          <w:i/>
          <w:iCs/>
          <w:sz w:val="28"/>
          <w:szCs w:val="28"/>
        </w:rPr>
        <w:t xml:space="preserve">  </w:t>
      </w:r>
      <w:r w:rsidRPr="00D90C0C">
        <w:rPr>
          <w:b/>
          <w:i/>
          <w:iCs/>
          <w:sz w:val="28"/>
          <w:szCs w:val="28"/>
        </w:rPr>
        <w:t xml:space="preserve"> </w:t>
      </w:r>
      <w:r>
        <w:rPr>
          <w:b/>
          <w:i/>
          <w:iCs/>
          <w:sz w:val="28"/>
          <w:szCs w:val="28"/>
        </w:rPr>
        <w:t>145,60</w:t>
      </w:r>
      <w:r w:rsidRPr="00D90C0C">
        <w:rPr>
          <w:b/>
          <w:i/>
          <w:iCs/>
          <w:sz w:val="28"/>
          <w:szCs w:val="28"/>
        </w:rPr>
        <w:t xml:space="preserve"> tis.</w:t>
      </w:r>
      <w:r>
        <w:rPr>
          <w:b/>
          <w:i/>
          <w:iCs/>
          <w:sz w:val="28"/>
          <w:szCs w:val="28"/>
        </w:rPr>
        <w:t xml:space="preserve"> </w:t>
      </w:r>
      <w:r w:rsidRPr="00D90C0C">
        <w:rPr>
          <w:b/>
          <w:i/>
          <w:iCs/>
          <w:sz w:val="28"/>
          <w:szCs w:val="28"/>
        </w:rPr>
        <w:t>Kč</w:t>
      </w:r>
    </w:p>
    <w:p w14:paraId="4F413B13" w14:textId="77777777" w:rsidR="00813BF4" w:rsidRPr="00157954" w:rsidRDefault="00813BF4" w:rsidP="00813BF4">
      <w:pPr>
        <w:spacing w:after="0" w:line="240" w:lineRule="auto"/>
        <w:ind w:left="284" w:hanging="224"/>
        <w:jc w:val="both"/>
        <w:rPr>
          <w:bCs/>
        </w:rPr>
      </w:pPr>
      <w:r w:rsidRPr="00CD78CD">
        <w:rPr>
          <w:b/>
          <w:i/>
          <w:iCs/>
          <w:sz w:val="28"/>
          <w:szCs w:val="28"/>
        </w:rPr>
        <w:t xml:space="preserve">      </w:t>
      </w:r>
      <w:r>
        <w:rPr>
          <w:bCs/>
        </w:rPr>
        <w:t>Tato</w:t>
      </w:r>
      <w:r w:rsidRPr="00CD78CD">
        <w:rPr>
          <w:bCs/>
        </w:rPr>
        <w:t xml:space="preserve"> částk</w:t>
      </w:r>
      <w:r>
        <w:rPr>
          <w:bCs/>
        </w:rPr>
        <w:t>a</w:t>
      </w:r>
      <w:r w:rsidRPr="00CD78CD">
        <w:rPr>
          <w:bCs/>
        </w:rPr>
        <w:t xml:space="preserve"> byl</w:t>
      </w:r>
      <w:r>
        <w:rPr>
          <w:bCs/>
        </w:rPr>
        <w:t>a</w:t>
      </w:r>
      <w:r w:rsidRPr="00CD78CD">
        <w:rPr>
          <w:bCs/>
        </w:rPr>
        <w:t xml:space="preserve"> použit</w:t>
      </w:r>
      <w:r>
        <w:rPr>
          <w:bCs/>
        </w:rPr>
        <w:t>a</w:t>
      </w:r>
      <w:r w:rsidRPr="00CD78CD">
        <w:rPr>
          <w:bCs/>
        </w:rPr>
        <w:t xml:space="preserve"> k dovybavení </w:t>
      </w:r>
      <w:r>
        <w:rPr>
          <w:bCs/>
        </w:rPr>
        <w:t>rodinných skupin, vychovatelen,</w:t>
      </w:r>
      <w:r w:rsidRPr="00CD78CD">
        <w:rPr>
          <w:bCs/>
        </w:rPr>
        <w:t xml:space="preserve"> kuchyně</w:t>
      </w:r>
      <w:r>
        <w:rPr>
          <w:bCs/>
        </w:rPr>
        <w:t>, dovybavení nových administrativních a technických prostor</w:t>
      </w:r>
      <w:r w:rsidRPr="00CD78CD">
        <w:rPr>
          <w:bCs/>
        </w:rPr>
        <w:t>.</w:t>
      </w:r>
      <w:r>
        <w:rPr>
          <w:bCs/>
        </w:rPr>
        <w:t xml:space="preserve"> </w:t>
      </w:r>
      <w:r w:rsidRPr="00CD78CD">
        <w:rPr>
          <w:bCs/>
        </w:rPr>
        <w:t xml:space="preserve">Majetek evidovaný v PRE byl pořízen za částku </w:t>
      </w:r>
      <w:r>
        <w:rPr>
          <w:bCs/>
        </w:rPr>
        <w:t>9,15</w:t>
      </w:r>
      <w:r w:rsidRPr="00CD78CD">
        <w:rPr>
          <w:bCs/>
        </w:rPr>
        <w:t xml:space="preserve"> tis.</w:t>
      </w:r>
      <w:r>
        <w:rPr>
          <w:bCs/>
        </w:rPr>
        <w:t xml:space="preserve"> </w:t>
      </w:r>
      <w:proofErr w:type="gramStart"/>
      <w:r w:rsidRPr="00CD78CD">
        <w:rPr>
          <w:bCs/>
        </w:rPr>
        <w:t>Kč .</w:t>
      </w:r>
      <w:proofErr w:type="gramEnd"/>
      <w:r>
        <w:rPr>
          <w:bCs/>
        </w:rPr>
        <w:t xml:space="preserve"> </w:t>
      </w:r>
      <w:r w:rsidRPr="00157954">
        <w:rPr>
          <w:bCs/>
        </w:rPr>
        <w:t>Podrobněji rozepsáno v odd. V.</w:t>
      </w:r>
    </w:p>
    <w:p w14:paraId="14842B09" w14:textId="77777777" w:rsidR="00813BF4" w:rsidRDefault="00813BF4" w:rsidP="00813BF4">
      <w:pPr>
        <w:spacing w:after="0" w:line="240" w:lineRule="auto"/>
        <w:ind w:left="284" w:hanging="224"/>
        <w:jc w:val="both"/>
        <w:rPr>
          <w:bCs/>
          <w:highlight w:val="yellow"/>
        </w:rPr>
      </w:pPr>
    </w:p>
    <w:p w14:paraId="2D73B7A9" w14:textId="77777777" w:rsidR="00813BF4" w:rsidRPr="002127DF" w:rsidRDefault="00813BF4" w:rsidP="00813BF4">
      <w:pPr>
        <w:spacing w:after="0" w:line="240" w:lineRule="auto"/>
        <w:ind w:left="284" w:hanging="224"/>
        <w:jc w:val="both"/>
        <w:rPr>
          <w:bCs/>
          <w:highlight w:val="yellow"/>
        </w:rPr>
      </w:pPr>
    </w:p>
    <w:p w14:paraId="4B599B7F" w14:textId="77777777" w:rsidR="00813BF4" w:rsidRDefault="00813BF4" w:rsidP="00813BF4">
      <w:pPr>
        <w:spacing w:after="0" w:line="240" w:lineRule="auto"/>
        <w:ind w:left="284" w:hanging="224"/>
        <w:jc w:val="both"/>
        <w:rPr>
          <w:b/>
          <w:bCs/>
          <w:i/>
        </w:rPr>
      </w:pPr>
      <w:r w:rsidRPr="00D90C0C">
        <w:rPr>
          <w:b/>
          <w:bCs/>
          <w:i/>
          <w:sz w:val="32"/>
          <w:szCs w:val="32"/>
          <w:u w:val="single"/>
        </w:rPr>
        <w:t>Ostatní fi</w:t>
      </w:r>
      <w:r w:rsidRPr="0055128F">
        <w:rPr>
          <w:b/>
          <w:bCs/>
          <w:i/>
          <w:sz w:val="32"/>
          <w:szCs w:val="32"/>
          <w:u w:val="single"/>
        </w:rPr>
        <w:t>n</w:t>
      </w:r>
      <w:r w:rsidRPr="00C06F2D">
        <w:rPr>
          <w:b/>
          <w:bCs/>
          <w:i/>
          <w:sz w:val="32"/>
          <w:szCs w:val="32"/>
          <w:u w:val="single"/>
        </w:rPr>
        <w:t>a</w:t>
      </w:r>
      <w:r w:rsidRPr="00D90C0C">
        <w:rPr>
          <w:b/>
          <w:bCs/>
          <w:i/>
          <w:sz w:val="32"/>
          <w:szCs w:val="32"/>
          <w:u w:val="single"/>
        </w:rPr>
        <w:t>n</w:t>
      </w:r>
      <w:r w:rsidRPr="00AA651B">
        <w:rPr>
          <w:b/>
          <w:bCs/>
          <w:i/>
          <w:sz w:val="32"/>
          <w:szCs w:val="32"/>
          <w:u w:val="single"/>
        </w:rPr>
        <w:t>čn</w:t>
      </w:r>
      <w:r w:rsidRPr="00D90C0C">
        <w:rPr>
          <w:b/>
          <w:bCs/>
          <w:i/>
          <w:sz w:val="32"/>
          <w:szCs w:val="32"/>
          <w:u w:val="single"/>
        </w:rPr>
        <w:t>í náklady</w:t>
      </w:r>
      <w:r w:rsidRPr="00135FBD">
        <w:rPr>
          <w:bCs/>
        </w:rPr>
        <w:t xml:space="preserve">  </w:t>
      </w:r>
      <w:r>
        <w:rPr>
          <w:bCs/>
        </w:rPr>
        <w:t xml:space="preserve">       </w:t>
      </w:r>
      <w:r w:rsidRPr="00135FBD">
        <w:rPr>
          <w:bCs/>
        </w:rPr>
        <w:t xml:space="preserve">  </w:t>
      </w:r>
      <w:r w:rsidRPr="00135FBD">
        <w:rPr>
          <w:b/>
          <w:bCs/>
          <w:i/>
          <w:sz w:val="28"/>
          <w:szCs w:val="28"/>
        </w:rPr>
        <w:t>0,</w:t>
      </w:r>
      <w:r>
        <w:rPr>
          <w:b/>
          <w:bCs/>
          <w:i/>
          <w:sz w:val="28"/>
          <w:szCs w:val="28"/>
        </w:rPr>
        <w:t>30</w:t>
      </w:r>
      <w:r w:rsidRPr="00135FBD">
        <w:rPr>
          <w:b/>
          <w:bCs/>
          <w:i/>
          <w:sz w:val="28"/>
          <w:szCs w:val="28"/>
        </w:rPr>
        <w:t xml:space="preserve"> </w:t>
      </w:r>
      <w:r w:rsidRPr="00135FBD">
        <w:rPr>
          <w:b/>
          <w:bCs/>
          <w:i/>
        </w:rPr>
        <w:t>tis.</w:t>
      </w:r>
      <w:r>
        <w:rPr>
          <w:b/>
          <w:bCs/>
          <w:i/>
        </w:rPr>
        <w:t xml:space="preserve"> </w:t>
      </w:r>
      <w:r w:rsidRPr="00135FBD">
        <w:rPr>
          <w:b/>
          <w:bCs/>
          <w:i/>
        </w:rPr>
        <w:t xml:space="preserve">Kč </w:t>
      </w:r>
      <w:proofErr w:type="gramStart"/>
      <w:r w:rsidRPr="00135FBD">
        <w:rPr>
          <w:b/>
          <w:bCs/>
          <w:i/>
        </w:rPr>
        <w:t xml:space="preserve">   (</w:t>
      </w:r>
      <w:proofErr w:type="gramEnd"/>
      <w:r w:rsidRPr="006D6B04">
        <w:rPr>
          <w:bCs/>
          <w:i/>
        </w:rPr>
        <w:t>srážková daň z úroků</w:t>
      </w:r>
      <w:r w:rsidRPr="00135FBD">
        <w:rPr>
          <w:b/>
          <w:bCs/>
          <w:i/>
        </w:rPr>
        <w:t>)</w:t>
      </w:r>
    </w:p>
    <w:p w14:paraId="47AF2D74" w14:textId="77777777" w:rsidR="00813BF4" w:rsidRDefault="00813BF4" w:rsidP="00813BF4">
      <w:pPr>
        <w:spacing w:after="0" w:line="240" w:lineRule="auto"/>
        <w:ind w:left="284" w:hanging="224"/>
        <w:jc w:val="both"/>
        <w:rPr>
          <w:b/>
          <w:bCs/>
          <w:i/>
        </w:rPr>
      </w:pPr>
    </w:p>
    <w:p w14:paraId="266F9E93" w14:textId="77777777" w:rsidR="00813BF4" w:rsidRDefault="00813BF4" w:rsidP="00813BF4">
      <w:pPr>
        <w:spacing w:after="0" w:line="240" w:lineRule="auto"/>
        <w:ind w:left="284" w:hanging="224"/>
        <w:jc w:val="both"/>
        <w:rPr>
          <w:b/>
          <w:i/>
          <w:iCs/>
          <w:sz w:val="28"/>
          <w:szCs w:val="28"/>
          <w:highlight w:val="yellow"/>
        </w:rPr>
      </w:pPr>
    </w:p>
    <w:p w14:paraId="2323224E" w14:textId="77777777" w:rsidR="00813BF4" w:rsidRPr="00BF02DB" w:rsidRDefault="00813BF4" w:rsidP="00813BF4">
      <w:pPr>
        <w:spacing w:after="0" w:line="240" w:lineRule="auto"/>
        <w:ind w:left="284" w:hanging="224"/>
        <w:rPr>
          <w:b/>
          <w:iCs/>
          <w:szCs w:val="24"/>
        </w:rPr>
      </w:pPr>
      <w:r w:rsidRPr="00521788">
        <w:rPr>
          <w:b/>
          <w:iCs/>
          <w:szCs w:val="24"/>
        </w:rPr>
        <w:t xml:space="preserve">  </w:t>
      </w:r>
      <w:r w:rsidRPr="00BF02DB">
        <w:rPr>
          <w:b/>
          <w:iCs/>
          <w:szCs w:val="24"/>
        </w:rPr>
        <w:t xml:space="preserve">             Položka nákladů byla celkově plněna na </w:t>
      </w:r>
      <w:proofErr w:type="gramStart"/>
      <w:r>
        <w:rPr>
          <w:b/>
          <w:iCs/>
          <w:szCs w:val="24"/>
        </w:rPr>
        <w:t>99,77</w:t>
      </w:r>
      <w:r w:rsidRPr="00BF02DB">
        <w:rPr>
          <w:b/>
          <w:iCs/>
          <w:szCs w:val="24"/>
        </w:rPr>
        <w:t>%</w:t>
      </w:r>
      <w:proofErr w:type="gramEnd"/>
      <w:r w:rsidRPr="00BF02DB">
        <w:rPr>
          <w:b/>
          <w:iCs/>
          <w:szCs w:val="24"/>
        </w:rPr>
        <w:t xml:space="preserve"> upraveného rozpočtu.</w:t>
      </w:r>
    </w:p>
    <w:p w14:paraId="5BA99BD9" w14:textId="3CA089C1" w:rsidR="00813BF4" w:rsidRDefault="00813BF4" w:rsidP="00813BF4">
      <w:pPr>
        <w:spacing w:after="0" w:line="240" w:lineRule="auto"/>
        <w:rPr>
          <w:iCs/>
          <w:szCs w:val="24"/>
          <w:highlight w:val="yellow"/>
        </w:rPr>
      </w:pPr>
    </w:p>
    <w:p w14:paraId="14CCA97A" w14:textId="77777777" w:rsidR="00813BF4" w:rsidRDefault="00813BF4" w:rsidP="00813BF4">
      <w:pPr>
        <w:spacing w:after="0" w:line="240" w:lineRule="auto"/>
        <w:ind w:left="60"/>
        <w:rPr>
          <w:iCs/>
          <w:szCs w:val="24"/>
          <w:highlight w:val="yellow"/>
        </w:rPr>
      </w:pPr>
    </w:p>
    <w:p w14:paraId="0A8E7867" w14:textId="77777777" w:rsidR="00813BF4" w:rsidRDefault="00813BF4" w:rsidP="00813BF4">
      <w:pPr>
        <w:spacing w:after="0" w:line="240" w:lineRule="auto"/>
        <w:ind w:left="60"/>
        <w:rPr>
          <w:b/>
          <w:i/>
          <w:iCs/>
          <w:sz w:val="32"/>
          <w:szCs w:val="32"/>
        </w:rPr>
      </w:pPr>
      <w:r>
        <w:rPr>
          <w:b/>
          <w:i/>
          <w:iCs/>
          <w:sz w:val="32"/>
          <w:szCs w:val="32"/>
        </w:rPr>
        <w:t xml:space="preserve">V 1. pololetí roku 2020 bylo hospodaření organizace v mírném zisku z </w:t>
      </w:r>
      <w:proofErr w:type="gramStart"/>
      <w:r>
        <w:rPr>
          <w:b/>
          <w:i/>
          <w:iCs/>
          <w:sz w:val="32"/>
          <w:szCs w:val="32"/>
        </w:rPr>
        <w:t>důvodu  plánovaných</w:t>
      </w:r>
      <w:proofErr w:type="gramEnd"/>
      <w:r>
        <w:rPr>
          <w:b/>
          <w:i/>
          <w:iCs/>
          <w:sz w:val="32"/>
          <w:szCs w:val="32"/>
        </w:rPr>
        <w:t xml:space="preserve"> nákupů  vybavení v následných měsících (začátek nového školního roku, nástup nových dětí)  a předpokladu vyšší energetické náročnosti v zimních měsících a přesunutím akcí z období mimořádného stavu pandemie COVID.</w:t>
      </w:r>
    </w:p>
    <w:p w14:paraId="16ADBB0C" w14:textId="77777777" w:rsidR="00813BF4" w:rsidRDefault="00813BF4" w:rsidP="00813BF4">
      <w:pPr>
        <w:spacing w:after="0" w:line="240" w:lineRule="auto"/>
        <w:jc w:val="both"/>
        <w:rPr>
          <w:b/>
          <w:bCs/>
          <w:i/>
          <w:iCs/>
          <w:highlight w:val="yellow"/>
          <w:u w:val="single"/>
        </w:rPr>
      </w:pPr>
    </w:p>
    <w:p w14:paraId="2CDB65DD" w14:textId="77777777" w:rsidR="00813BF4" w:rsidRDefault="00813BF4" w:rsidP="00813BF4">
      <w:pPr>
        <w:pStyle w:val="Zkladntext"/>
        <w:rPr>
          <w:b/>
          <w:sz w:val="32"/>
          <w:szCs w:val="32"/>
          <w:u w:val="single"/>
        </w:rPr>
      </w:pPr>
      <w:r>
        <w:rPr>
          <w:b/>
          <w:sz w:val="32"/>
          <w:szCs w:val="32"/>
          <w:u w:val="single"/>
        </w:rPr>
        <w:lastRenderedPageBreak/>
        <w:t xml:space="preserve">3.  </w:t>
      </w:r>
      <w:proofErr w:type="gramStart"/>
      <w:r>
        <w:rPr>
          <w:b/>
          <w:sz w:val="32"/>
          <w:szCs w:val="32"/>
          <w:u w:val="single"/>
        </w:rPr>
        <w:t>Fin</w:t>
      </w:r>
      <w:r w:rsidRPr="002E31B3">
        <w:rPr>
          <w:b/>
          <w:sz w:val="32"/>
          <w:szCs w:val="32"/>
          <w:u w:val="single"/>
        </w:rPr>
        <w:t>ančn</w:t>
      </w:r>
      <w:r>
        <w:rPr>
          <w:b/>
          <w:sz w:val="32"/>
          <w:szCs w:val="32"/>
          <w:u w:val="single"/>
        </w:rPr>
        <w:t>í  maj</w:t>
      </w:r>
      <w:r w:rsidRPr="00B869FF">
        <w:rPr>
          <w:b/>
          <w:sz w:val="32"/>
          <w:szCs w:val="32"/>
          <w:u w:val="single"/>
        </w:rPr>
        <w:t>et</w:t>
      </w:r>
      <w:r>
        <w:rPr>
          <w:b/>
          <w:sz w:val="32"/>
          <w:szCs w:val="32"/>
          <w:u w:val="single"/>
        </w:rPr>
        <w:t>ek</w:t>
      </w:r>
      <w:proofErr w:type="gramEnd"/>
      <w:r>
        <w:rPr>
          <w:b/>
          <w:sz w:val="32"/>
          <w:szCs w:val="32"/>
          <w:u w:val="single"/>
        </w:rPr>
        <w:t xml:space="preserve">  organizace  a  zásoby: </w:t>
      </w:r>
    </w:p>
    <w:p w14:paraId="77DF993C" w14:textId="77777777" w:rsidR="00813BF4" w:rsidRDefault="00813BF4" w:rsidP="00813BF4">
      <w:pPr>
        <w:pStyle w:val="Zkladntext"/>
        <w:rPr>
          <w:b/>
          <w:sz w:val="32"/>
          <w:szCs w:val="32"/>
          <w:u w:val="single"/>
        </w:rPr>
      </w:pPr>
    </w:p>
    <w:p w14:paraId="58069DB6" w14:textId="77777777" w:rsidR="00813BF4" w:rsidRDefault="00813BF4" w:rsidP="00813BF4">
      <w:pPr>
        <w:pStyle w:val="Zkladntext"/>
        <w:rPr>
          <w:b/>
          <w:sz w:val="32"/>
          <w:szCs w:val="32"/>
          <w:u w:val="single"/>
        </w:rPr>
      </w:pPr>
      <w:r w:rsidRPr="00A029EA">
        <w:rPr>
          <w:b/>
          <w:sz w:val="32"/>
          <w:szCs w:val="32"/>
          <w:u w:val="single"/>
        </w:rPr>
        <w:t xml:space="preserve"> </w:t>
      </w:r>
    </w:p>
    <w:tbl>
      <w:tblPr>
        <w:tblW w:w="6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410"/>
        <w:gridCol w:w="2909"/>
      </w:tblGrid>
      <w:tr w:rsidR="00813BF4" w:rsidRPr="005C1584" w14:paraId="17C71A5E" w14:textId="77777777" w:rsidTr="00B80643">
        <w:tc>
          <w:tcPr>
            <w:tcW w:w="1559" w:type="dxa"/>
            <w:shd w:val="clear" w:color="auto" w:fill="D9D9D9"/>
          </w:tcPr>
          <w:p w14:paraId="10DD4655" w14:textId="77777777" w:rsidR="00813BF4" w:rsidRPr="005C1584" w:rsidRDefault="00813BF4" w:rsidP="00813BF4">
            <w:pPr>
              <w:pStyle w:val="Zkladntext"/>
              <w:ind w:left="-108"/>
              <w:rPr>
                <w:b/>
                <w:szCs w:val="24"/>
              </w:rPr>
            </w:pPr>
            <w:r w:rsidRPr="005C1584">
              <w:rPr>
                <w:b/>
                <w:szCs w:val="24"/>
              </w:rPr>
              <w:t>Druh účtu</w:t>
            </w:r>
          </w:p>
          <w:p w14:paraId="13DFDDFC" w14:textId="77777777" w:rsidR="00813BF4" w:rsidRPr="005C1584" w:rsidRDefault="00813BF4" w:rsidP="00813BF4">
            <w:pPr>
              <w:pStyle w:val="Zkladntext"/>
              <w:ind w:left="-108"/>
              <w:rPr>
                <w:sz w:val="28"/>
                <w:szCs w:val="28"/>
              </w:rPr>
            </w:pPr>
          </w:p>
        </w:tc>
        <w:tc>
          <w:tcPr>
            <w:tcW w:w="2410" w:type="dxa"/>
            <w:shd w:val="clear" w:color="auto" w:fill="D9D9D9"/>
          </w:tcPr>
          <w:p w14:paraId="0E53BB61" w14:textId="77777777" w:rsidR="00813BF4" w:rsidRPr="005C1584" w:rsidRDefault="00813BF4" w:rsidP="00813BF4">
            <w:pPr>
              <w:pStyle w:val="Zkladntext"/>
              <w:jc w:val="center"/>
              <w:rPr>
                <w:b/>
                <w:szCs w:val="24"/>
              </w:rPr>
            </w:pPr>
            <w:r w:rsidRPr="005C1584">
              <w:rPr>
                <w:b/>
                <w:szCs w:val="24"/>
              </w:rPr>
              <w:t>Stav k 31.12.201</w:t>
            </w:r>
            <w:r>
              <w:rPr>
                <w:b/>
                <w:szCs w:val="24"/>
              </w:rPr>
              <w:t>8</w:t>
            </w:r>
          </w:p>
        </w:tc>
        <w:tc>
          <w:tcPr>
            <w:tcW w:w="2909" w:type="dxa"/>
            <w:shd w:val="clear" w:color="auto" w:fill="D9D9D9"/>
          </w:tcPr>
          <w:p w14:paraId="3D483FDF" w14:textId="77777777" w:rsidR="00813BF4" w:rsidRPr="005C1584" w:rsidRDefault="00813BF4" w:rsidP="00813BF4">
            <w:pPr>
              <w:pStyle w:val="Zkladntext"/>
              <w:rPr>
                <w:b/>
                <w:szCs w:val="24"/>
              </w:rPr>
            </w:pPr>
            <w:r w:rsidRPr="005C1584">
              <w:rPr>
                <w:b/>
                <w:szCs w:val="24"/>
              </w:rPr>
              <w:t>Stav k 31.1</w:t>
            </w:r>
            <w:r>
              <w:rPr>
                <w:b/>
                <w:szCs w:val="24"/>
              </w:rPr>
              <w:t>2</w:t>
            </w:r>
            <w:r w:rsidRPr="005C1584">
              <w:rPr>
                <w:b/>
                <w:szCs w:val="24"/>
              </w:rPr>
              <w:t>.201</w:t>
            </w:r>
            <w:r>
              <w:rPr>
                <w:b/>
                <w:szCs w:val="24"/>
              </w:rPr>
              <w:t>9</w:t>
            </w:r>
          </w:p>
        </w:tc>
      </w:tr>
      <w:tr w:rsidR="00813BF4" w:rsidRPr="005C1584" w14:paraId="3051F0BC" w14:textId="77777777" w:rsidTr="00B80643">
        <w:tc>
          <w:tcPr>
            <w:tcW w:w="1559" w:type="dxa"/>
          </w:tcPr>
          <w:p w14:paraId="4C4B3F25" w14:textId="77777777" w:rsidR="00813BF4" w:rsidRPr="005C1584" w:rsidRDefault="00813BF4" w:rsidP="00813BF4">
            <w:pPr>
              <w:pStyle w:val="Zkladntext"/>
              <w:ind w:left="-108"/>
              <w:rPr>
                <w:sz w:val="32"/>
                <w:szCs w:val="32"/>
              </w:rPr>
            </w:pPr>
            <w:r w:rsidRPr="005C1584">
              <w:rPr>
                <w:bCs/>
              </w:rPr>
              <w:t xml:space="preserve">Běžný účet  </w:t>
            </w:r>
          </w:p>
        </w:tc>
        <w:tc>
          <w:tcPr>
            <w:tcW w:w="2410" w:type="dxa"/>
          </w:tcPr>
          <w:p w14:paraId="7DC254B7" w14:textId="77777777" w:rsidR="00813BF4" w:rsidRPr="00E36932" w:rsidRDefault="00813BF4" w:rsidP="00813BF4">
            <w:pPr>
              <w:spacing w:line="240" w:lineRule="auto"/>
              <w:rPr>
                <w:b/>
                <w:szCs w:val="24"/>
              </w:rPr>
            </w:pPr>
            <w:r>
              <w:rPr>
                <w:b/>
                <w:szCs w:val="24"/>
              </w:rPr>
              <w:t xml:space="preserve">     990</w:t>
            </w:r>
            <w:r w:rsidRPr="00E36932">
              <w:rPr>
                <w:b/>
                <w:szCs w:val="24"/>
              </w:rPr>
              <w:t>.</w:t>
            </w:r>
            <w:r>
              <w:rPr>
                <w:b/>
                <w:szCs w:val="24"/>
              </w:rPr>
              <w:t>879</w:t>
            </w:r>
            <w:r w:rsidRPr="00E36932">
              <w:rPr>
                <w:b/>
                <w:szCs w:val="24"/>
              </w:rPr>
              <w:t>,</w:t>
            </w:r>
            <w:r>
              <w:rPr>
                <w:b/>
                <w:szCs w:val="24"/>
              </w:rPr>
              <w:t>92 Kč</w:t>
            </w:r>
          </w:p>
          <w:p w14:paraId="2338EE5D" w14:textId="77777777" w:rsidR="00813BF4" w:rsidRPr="005C1584" w:rsidRDefault="00813BF4" w:rsidP="00813BF4">
            <w:pPr>
              <w:pStyle w:val="Zkladntext"/>
              <w:rPr>
                <w:sz w:val="32"/>
                <w:szCs w:val="32"/>
              </w:rPr>
            </w:pPr>
          </w:p>
        </w:tc>
        <w:tc>
          <w:tcPr>
            <w:tcW w:w="2909" w:type="dxa"/>
          </w:tcPr>
          <w:p w14:paraId="5A1D1F41" w14:textId="77777777" w:rsidR="00813BF4" w:rsidRPr="00E36932" w:rsidRDefault="00813BF4" w:rsidP="00813BF4">
            <w:pPr>
              <w:spacing w:line="240" w:lineRule="auto"/>
              <w:rPr>
                <w:b/>
                <w:szCs w:val="24"/>
              </w:rPr>
            </w:pPr>
            <w:r>
              <w:rPr>
                <w:b/>
                <w:szCs w:val="24"/>
              </w:rPr>
              <w:t>1.157.753,55 Kč</w:t>
            </w:r>
          </w:p>
          <w:p w14:paraId="2A44E6AB" w14:textId="77777777" w:rsidR="00813BF4" w:rsidRPr="005C1584" w:rsidRDefault="00813BF4" w:rsidP="00813BF4">
            <w:pPr>
              <w:pStyle w:val="Zkladntext"/>
              <w:rPr>
                <w:sz w:val="32"/>
                <w:szCs w:val="32"/>
              </w:rPr>
            </w:pPr>
          </w:p>
        </w:tc>
      </w:tr>
      <w:tr w:rsidR="00813BF4" w:rsidRPr="005C1584" w14:paraId="29FDDF42" w14:textId="77777777" w:rsidTr="00B80643">
        <w:tc>
          <w:tcPr>
            <w:tcW w:w="1559" w:type="dxa"/>
          </w:tcPr>
          <w:p w14:paraId="528D2221" w14:textId="77777777" w:rsidR="00813BF4" w:rsidRPr="005C1584" w:rsidRDefault="00813BF4" w:rsidP="00813BF4">
            <w:pPr>
              <w:pStyle w:val="Zkladntext"/>
              <w:ind w:left="-108"/>
              <w:rPr>
                <w:sz w:val="32"/>
                <w:szCs w:val="32"/>
              </w:rPr>
            </w:pPr>
            <w:r w:rsidRPr="005C1584">
              <w:rPr>
                <w:bCs/>
              </w:rPr>
              <w:t>BÚ FKSP</w:t>
            </w:r>
          </w:p>
        </w:tc>
        <w:tc>
          <w:tcPr>
            <w:tcW w:w="2410" w:type="dxa"/>
          </w:tcPr>
          <w:p w14:paraId="0B6330EC" w14:textId="77777777" w:rsidR="00813BF4" w:rsidRPr="00832649" w:rsidRDefault="00813BF4" w:rsidP="00813BF4">
            <w:pPr>
              <w:spacing w:line="240" w:lineRule="auto"/>
              <w:rPr>
                <w:b/>
                <w:szCs w:val="24"/>
              </w:rPr>
            </w:pPr>
            <w:r>
              <w:rPr>
                <w:b/>
                <w:szCs w:val="24"/>
              </w:rPr>
              <w:t xml:space="preserve">       </w:t>
            </w:r>
            <w:r w:rsidRPr="00832649">
              <w:rPr>
                <w:b/>
                <w:szCs w:val="24"/>
              </w:rPr>
              <w:t>4</w:t>
            </w:r>
            <w:r>
              <w:rPr>
                <w:b/>
                <w:szCs w:val="24"/>
              </w:rPr>
              <w:t>9</w:t>
            </w:r>
            <w:r w:rsidRPr="00832649">
              <w:rPr>
                <w:b/>
                <w:szCs w:val="24"/>
              </w:rPr>
              <w:t>.</w:t>
            </w:r>
            <w:r>
              <w:rPr>
                <w:b/>
                <w:szCs w:val="24"/>
              </w:rPr>
              <w:t>571</w:t>
            </w:r>
            <w:r w:rsidRPr="00832649">
              <w:rPr>
                <w:b/>
                <w:szCs w:val="24"/>
              </w:rPr>
              <w:t>,</w:t>
            </w:r>
            <w:r>
              <w:rPr>
                <w:b/>
                <w:szCs w:val="24"/>
              </w:rPr>
              <w:t>99 Kč</w:t>
            </w:r>
          </w:p>
          <w:p w14:paraId="7758748B" w14:textId="77777777" w:rsidR="00813BF4" w:rsidRPr="005C1584" w:rsidRDefault="00813BF4" w:rsidP="00813BF4">
            <w:pPr>
              <w:pStyle w:val="Zkladntext"/>
              <w:rPr>
                <w:sz w:val="32"/>
                <w:szCs w:val="32"/>
              </w:rPr>
            </w:pPr>
          </w:p>
        </w:tc>
        <w:tc>
          <w:tcPr>
            <w:tcW w:w="2909" w:type="dxa"/>
          </w:tcPr>
          <w:p w14:paraId="177BFC26" w14:textId="77777777" w:rsidR="00813BF4" w:rsidRPr="00832649" w:rsidRDefault="00813BF4" w:rsidP="00813BF4">
            <w:pPr>
              <w:spacing w:line="240" w:lineRule="auto"/>
              <w:rPr>
                <w:b/>
                <w:szCs w:val="24"/>
              </w:rPr>
            </w:pPr>
            <w:r>
              <w:rPr>
                <w:b/>
                <w:szCs w:val="24"/>
              </w:rPr>
              <w:t xml:space="preserve">  38.571,37 Kč</w:t>
            </w:r>
          </w:p>
          <w:p w14:paraId="0A84F6D4" w14:textId="77777777" w:rsidR="00813BF4" w:rsidRPr="005C1584" w:rsidRDefault="00813BF4" w:rsidP="00813BF4">
            <w:pPr>
              <w:pStyle w:val="Zkladntext"/>
              <w:rPr>
                <w:sz w:val="32"/>
                <w:szCs w:val="32"/>
              </w:rPr>
            </w:pPr>
          </w:p>
        </w:tc>
      </w:tr>
    </w:tbl>
    <w:p w14:paraId="19AD6104" w14:textId="24C25FBE" w:rsidR="00813BF4" w:rsidRDefault="00813BF4" w:rsidP="00813BF4">
      <w:pPr>
        <w:spacing w:line="240" w:lineRule="auto"/>
        <w:jc w:val="both"/>
        <w:rPr>
          <w:bCs/>
        </w:rPr>
      </w:pPr>
    </w:p>
    <w:p w14:paraId="2B6F83C9" w14:textId="77777777" w:rsidR="00813BF4" w:rsidRDefault="00813BF4" w:rsidP="00813BF4">
      <w:pPr>
        <w:spacing w:after="0" w:line="240" w:lineRule="auto"/>
        <w:ind w:left="284"/>
        <w:jc w:val="both"/>
        <w:rPr>
          <w:bCs/>
        </w:rPr>
      </w:pPr>
      <w:r>
        <w:rPr>
          <w:bCs/>
        </w:rPr>
        <w:t xml:space="preserve">   K </w:t>
      </w:r>
      <w:proofErr w:type="gramStart"/>
      <w:r>
        <w:rPr>
          <w:bCs/>
        </w:rPr>
        <w:t>31.12.2019  finanční</w:t>
      </w:r>
      <w:proofErr w:type="gramEnd"/>
      <w:r>
        <w:rPr>
          <w:bCs/>
        </w:rPr>
        <w:t xml:space="preserve"> prostředky</w:t>
      </w:r>
      <w:r w:rsidRPr="00A345A6">
        <w:t xml:space="preserve"> </w:t>
      </w:r>
      <w:r>
        <w:t>účtu  FKSP</w:t>
      </w:r>
      <w:r w:rsidRPr="00A345A6">
        <w:t xml:space="preserve"> </w:t>
      </w:r>
      <w:r>
        <w:t xml:space="preserve"> vykazovaly rozdíl oproti účetnímu stavu  fondu FKSP ve výši 11,96 tis. Kč . </w:t>
      </w:r>
      <w:r w:rsidRPr="00FF71C3">
        <w:t xml:space="preserve">Jedná se o </w:t>
      </w:r>
      <w:proofErr w:type="gramStart"/>
      <w:r w:rsidRPr="00FF71C3">
        <w:t>neprofinancované  prosincové</w:t>
      </w:r>
      <w:proofErr w:type="gramEnd"/>
      <w:r w:rsidRPr="00FF71C3">
        <w:t xml:space="preserve"> operace </w:t>
      </w:r>
      <w:r>
        <w:t>:</w:t>
      </w:r>
      <w:r w:rsidRPr="00FF71C3">
        <w:t xml:space="preserve"> stravování</w:t>
      </w:r>
      <w:r>
        <w:t xml:space="preserve"> zaměstnanců  -1,97 tis. Kč)</w:t>
      </w:r>
      <w:r w:rsidRPr="00FF71C3">
        <w:t>, základní příděl</w:t>
      </w:r>
      <w:r>
        <w:t xml:space="preserve"> FKSP (13,91 tis. Kč) a </w:t>
      </w:r>
      <w:r w:rsidRPr="00FF71C3">
        <w:t>bank</w:t>
      </w:r>
      <w:r>
        <w:t xml:space="preserve">ovní </w:t>
      </w:r>
      <w:r w:rsidRPr="00FF71C3">
        <w:t>poplatky</w:t>
      </w:r>
      <w:r>
        <w:t xml:space="preserve"> za IV.Q 2019 (0,02 tis. Kč).</w:t>
      </w:r>
    </w:p>
    <w:p w14:paraId="701F8BBC" w14:textId="77777777" w:rsidR="00813BF4" w:rsidRPr="002127DF" w:rsidRDefault="00813BF4" w:rsidP="00813BF4">
      <w:pPr>
        <w:spacing w:after="0" w:line="240" w:lineRule="auto"/>
        <w:ind w:left="284" w:firstLine="142"/>
        <w:jc w:val="both"/>
        <w:rPr>
          <w:bCs/>
          <w:highlight w:val="yellow"/>
        </w:rPr>
      </w:pPr>
    </w:p>
    <w:p w14:paraId="0540A3B6" w14:textId="77777777" w:rsidR="00813BF4" w:rsidRPr="002127DF" w:rsidRDefault="00813BF4" w:rsidP="00813BF4">
      <w:pPr>
        <w:spacing w:after="0" w:line="240" w:lineRule="auto"/>
        <w:ind w:left="284" w:firstLine="142"/>
        <w:jc w:val="both"/>
        <w:rPr>
          <w:bCs/>
          <w:highlight w:val="yellow"/>
        </w:rPr>
      </w:pPr>
    </w:p>
    <w:p w14:paraId="1BD52CB3" w14:textId="77777777" w:rsidR="00813BF4" w:rsidRDefault="00813BF4" w:rsidP="00813BF4">
      <w:pPr>
        <w:spacing w:after="0" w:line="240" w:lineRule="auto"/>
        <w:ind w:left="284"/>
        <w:jc w:val="both"/>
        <w:rPr>
          <w:bCs/>
        </w:rPr>
      </w:pPr>
      <w:r w:rsidRPr="00FE6EEA">
        <w:rPr>
          <w:bCs/>
        </w:rPr>
        <w:t>-</w:t>
      </w:r>
      <w:r w:rsidRPr="00FE6EEA">
        <w:rPr>
          <w:b/>
          <w:bCs/>
        </w:rPr>
        <w:t xml:space="preserve"> </w:t>
      </w:r>
      <w:r>
        <w:rPr>
          <w:bCs/>
        </w:rPr>
        <w:t xml:space="preserve">   </w:t>
      </w:r>
      <w:proofErr w:type="gramStart"/>
      <w:r w:rsidRPr="00C72100">
        <w:rPr>
          <w:bCs/>
        </w:rPr>
        <w:t>Zůsta</w:t>
      </w:r>
      <w:r w:rsidRPr="0014455C">
        <w:rPr>
          <w:bCs/>
        </w:rPr>
        <w:t>tek</w:t>
      </w:r>
      <w:r>
        <w:rPr>
          <w:bCs/>
        </w:rPr>
        <w:t xml:space="preserve"> </w:t>
      </w:r>
      <w:r w:rsidRPr="00C72100">
        <w:rPr>
          <w:bCs/>
        </w:rPr>
        <w:t xml:space="preserve"> </w:t>
      </w:r>
      <w:r>
        <w:rPr>
          <w:bCs/>
        </w:rPr>
        <w:t>finanční</w:t>
      </w:r>
      <w:proofErr w:type="gramEnd"/>
      <w:r>
        <w:rPr>
          <w:bCs/>
        </w:rPr>
        <w:t xml:space="preserve">  </w:t>
      </w:r>
      <w:r w:rsidRPr="00C72100">
        <w:rPr>
          <w:bCs/>
        </w:rPr>
        <w:t xml:space="preserve"> hotovosti v </w:t>
      </w:r>
      <w:r>
        <w:rPr>
          <w:bCs/>
        </w:rPr>
        <w:t xml:space="preserve"> </w:t>
      </w:r>
      <w:r w:rsidRPr="00C72100">
        <w:rPr>
          <w:bCs/>
        </w:rPr>
        <w:t>provozní</w:t>
      </w:r>
      <w:r>
        <w:rPr>
          <w:bCs/>
        </w:rPr>
        <w:t xml:space="preserve"> </w:t>
      </w:r>
      <w:r w:rsidRPr="00C72100">
        <w:rPr>
          <w:bCs/>
        </w:rPr>
        <w:t xml:space="preserve"> pokladně </w:t>
      </w:r>
      <w:r>
        <w:rPr>
          <w:bCs/>
        </w:rPr>
        <w:t xml:space="preserve"> příspěvkové organizace </w:t>
      </w:r>
      <w:r w:rsidRPr="00C72100">
        <w:rPr>
          <w:bCs/>
        </w:rPr>
        <w:t xml:space="preserve"> k datu </w:t>
      </w:r>
      <w:r>
        <w:rPr>
          <w:bCs/>
        </w:rPr>
        <w:t xml:space="preserve"> </w:t>
      </w:r>
      <w:r w:rsidRPr="00C72100">
        <w:rPr>
          <w:bCs/>
        </w:rPr>
        <w:t>31.12.201</w:t>
      </w:r>
      <w:r>
        <w:rPr>
          <w:bCs/>
        </w:rPr>
        <w:t>9</w:t>
      </w:r>
      <w:r w:rsidRPr="00C72100">
        <w:rPr>
          <w:bCs/>
        </w:rPr>
        <w:t xml:space="preserve">  čin</w:t>
      </w:r>
      <w:r>
        <w:rPr>
          <w:bCs/>
        </w:rPr>
        <w:t xml:space="preserve">il : </w:t>
      </w:r>
      <w:r w:rsidRPr="00C72100">
        <w:rPr>
          <w:bCs/>
        </w:rPr>
        <w:t xml:space="preserve">   </w:t>
      </w:r>
      <w:r>
        <w:rPr>
          <w:bCs/>
        </w:rPr>
        <w:t>1</w:t>
      </w:r>
      <w:r>
        <w:rPr>
          <w:b/>
          <w:bCs/>
        </w:rPr>
        <w:t>0</w:t>
      </w:r>
      <w:r w:rsidRPr="003C42B6">
        <w:rPr>
          <w:b/>
          <w:bCs/>
        </w:rPr>
        <w:t>.</w:t>
      </w:r>
      <w:r>
        <w:rPr>
          <w:b/>
          <w:bCs/>
        </w:rPr>
        <w:t>517</w:t>
      </w:r>
      <w:r w:rsidRPr="00C72100">
        <w:rPr>
          <w:bCs/>
        </w:rPr>
        <w:t xml:space="preserve">,-- Kč.  </w:t>
      </w:r>
    </w:p>
    <w:p w14:paraId="5C208F9D" w14:textId="77777777" w:rsidR="00813BF4" w:rsidRDefault="00813BF4" w:rsidP="00813BF4">
      <w:pPr>
        <w:spacing w:after="0" w:line="240" w:lineRule="auto"/>
        <w:ind w:left="284"/>
        <w:jc w:val="both"/>
        <w:rPr>
          <w:bCs/>
        </w:rPr>
      </w:pPr>
      <w:proofErr w:type="gramStart"/>
      <w:r>
        <w:rPr>
          <w:bCs/>
        </w:rPr>
        <w:t>Evidované  cenin</w:t>
      </w:r>
      <w:r w:rsidRPr="0014455C">
        <w:rPr>
          <w:bCs/>
        </w:rPr>
        <w:t>y</w:t>
      </w:r>
      <w:proofErr w:type="gramEnd"/>
      <w:r>
        <w:rPr>
          <w:bCs/>
        </w:rPr>
        <w:t xml:space="preserve">  k  31.12.2019 -  bankovní šeky BU a FKSP byly v nulové hodnotě. </w:t>
      </w:r>
    </w:p>
    <w:p w14:paraId="683269E7" w14:textId="77777777" w:rsidR="00813BF4" w:rsidRDefault="00813BF4" w:rsidP="00813BF4">
      <w:pPr>
        <w:spacing w:after="0" w:line="240" w:lineRule="auto"/>
        <w:ind w:left="284"/>
        <w:jc w:val="both"/>
        <w:rPr>
          <w:bCs/>
        </w:rPr>
      </w:pPr>
    </w:p>
    <w:p w14:paraId="7115A406" w14:textId="77777777" w:rsidR="00813BF4" w:rsidRDefault="00813BF4" w:rsidP="00813BF4">
      <w:pPr>
        <w:spacing w:after="0" w:line="240" w:lineRule="auto"/>
        <w:ind w:left="284"/>
        <w:jc w:val="both"/>
        <w:rPr>
          <w:bCs/>
        </w:rPr>
      </w:pPr>
    </w:p>
    <w:p w14:paraId="6642639A" w14:textId="77777777" w:rsidR="00813BF4" w:rsidRDefault="00813BF4" w:rsidP="00813BF4">
      <w:pPr>
        <w:spacing w:after="0" w:line="240" w:lineRule="auto"/>
        <w:ind w:left="284"/>
        <w:jc w:val="both"/>
        <w:rPr>
          <w:bCs/>
        </w:rPr>
      </w:pPr>
      <w:r w:rsidRPr="002F0798">
        <w:rPr>
          <w:bCs/>
        </w:rPr>
        <w:t>Zásoby</w:t>
      </w:r>
      <w:r>
        <w:rPr>
          <w:bCs/>
        </w:rPr>
        <w:t xml:space="preserve"> ve </w:t>
      </w:r>
      <w:proofErr w:type="gramStart"/>
      <w:r>
        <w:rPr>
          <w:bCs/>
        </w:rPr>
        <w:t>skl</w:t>
      </w:r>
      <w:r w:rsidRPr="002B033C">
        <w:rPr>
          <w:bCs/>
        </w:rPr>
        <w:t>ade</w:t>
      </w:r>
      <w:r>
        <w:rPr>
          <w:bCs/>
        </w:rPr>
        <w:t>ch</w:t>
      </w:r>
      <w:r w:rsidRPr="002F0798">
        <w:rPr>
          <w:bCs/>
        </w:rPr>
        <w:t xml:space="preserve"> </w:t>
      </w:r>
      <w:r>
        <w:rPr>
          <w:bCs/>
        </w:rPr>
        <w:t xml:space="preserve"> ke</w:t>
      </w:r>
      <w:proofErr w:type="gramEnd"/>
      <w:r>
        <w:rPr>
          <w:bCs/>
        </w:rPr>
        <w:t xml:space="preserve"> dni 31.12.2019 </w:t>
      </w:r>
      <w:r w:rsidRPr="002F0798">
        <w:rPr>
          <w:bCs/>
        </w:rPr>
        <w:t>v</w:t>
      </w:r>
      <w:r>
        <w:rPr>
          <w:bCs/>
        </w:rPr>
        <w:t> </w:t>
      </w:r>
      <w:r w:rsidRPr="002F0798">
        <w:rPr>
          <w:bCs/>
        </w:rPr>
        <w:t xml:space="preserve">celkové hodnotě </w:t>
      </w:r>
      <w:r>
        <w:rPr>
          <w:b/>
          <w:bCs/>
        </w:rPr>
        <w:t>40</w:t>
      </w:r>
      <w:r w:rsidRPr="003C42B6">
        <w:rPr>
          <w:b/>
          <w:bCs/>
        </w:rPr>
        <w:t>,</w:t>
      </w:r>
      <w:r>
        <w:rPr>
          <w:b/>
          <w:bCs/>
        </w:rPr>
        <w:t>58</w:t>
      </w:r>
      <w:r w:rsidRPr="002F0798">
        <w:rPr>
          <w:bCs/>
        </w:rPr>
        <w:t xml:space="preserve"> tis.</w:t>
      </w:r>
      <w:r>
        <w:rPr>
          <w:bCs/>
        </w:rPr>
        <w:t xml:space="preserve"> </w:t>
      </w:r>
      <w:r w:rsidRPr="002F0798">
        <w:rPr>
          <w:bCs/>
        </w:rPr>
        <w:t xml:space="preserve">Kč  jsou tvořeny v částce </w:t>
      </w:r>
      <w:r>
        <w:rPr>
          <w:bCs/>
        </w:rPr>
        <w:t>4,45</w:t>
      </w:r>
      <w:r w:rsidRPr="002F0798">
        <w:rPr>
          <w:bCs/>
        </w:rPr>
        <w:t xml:space="preserve"> tis.</w:t>
      </w:r>
      <w:r>
        <w:rPr>
          <w:bCs/>
        </w:rPr>
        <w:t xml:space="preserve"> </w:t>
      </w:r>
      <w:r w:rsidRPr="002F0798">
        <w:rPr>
          <w:bCs/>
        </w:rPr>
        <w:t xml:space="preserve">Kč </w:t>
      </w:r>
      <w:r>
        <w:rPr>
          <w:bCs/>
        </w:rPr>
        <w:t>čistícími prostředky. Potravinami pro kuchyni ve výši</w:t>
      </w:r>
      <w:r w:rsidRPr="002F0798">
        <w:rPr>
          <w:bCs/>
        </w:rPr>
        <w:t xml:space="preserve"> </w:t>
      </w:r>
      <w:r>
        <w:rPr>
          <w:bCs/>
        </w:rPr>
        <w:t>36,13</w:t>
      </w:r>
      <w:r w:rsidRPr="002F0798">
        <w:rPr>
          <w:bCs/>
        </w:rPr>
        <w:t xml:space="preserve"> tis.</w:t>
      </w:r>
      <w:r>
        <w:rPr>
          <w:bCs/>
        </w:rPr>
        <w:t xml:space="preserve"> </w:t>
      </w:r>
      <w:r w:rsidRPr="002F0798">
        <w:rPr>
          <w:bCs/>
        </w:rPr>
        <w:t>Kč.</w:t>
      </w:r>
    </w:p>
    <w:p w14:paraId="1BF3FAAA" w14:textId="77777777" w:rsidR="00813BF4" w:rsidRDefault="00813BF4" w:rsidP="00813BF4">
      <w:pPr>
        <w:spacing w:after="0" w:line="240" w:lineRule="auto"/>
        <w:ind w:left="284"/>
        <w:jc w:val="both"/>
        <w:rPr>
          <w:bCs/>
        </w:rPr>
      </w:pPr>
    </w:p>
    <w:p w14:paraId="79E41EED" w14:textId="77777777" w:rsidR="00813BF4" w:rsidRDefault="00813BF4" w:rsidP="00813BF4">
      <w:pPr>
        <w:spacing w:after="0" w:line="240" w:lineRule="auto"/>
        <w:rPr>
          <w:b/>
          <w:bCs/>
          <w:sz w:val="32"/>
          <w:szCs w:val="32"/>
          <w:u w:val="single"/>
        </w:rPr>
      </w:pPr>
    </w:p>
    <w:p w14:paraId="3F835BC4" w14:textId="77777777" w:rsidR="00813BF4" w:rsidRPr="00D32ADE" w:rsidRDefault="00813BF4" w:rsidP="00813BF4">
      <w:pPr>
        <w:spacing w:after="0" w:line="240" w:lineRule="auto"/>
        <w:rPr>
          <w:b/>
          <w:bCs/>
          <w:sz w:val="32"/>
          <w:szCs w:val="32"/>
          <w:u w:val="single"/>
        </w:rPr>
      </w:pPr>
      <w:r w:rsidRPr="00D32ADE">
        <w:rPr>
          <w:b/>
          <w:bCs/>
          <w:sz w:val="32"/>
          <w:szCs w:val="32"/>
          <w:u w:val="single"/>
        </w:rPr>
        <w:t xml:space="preserve">4.  </w:t>
      </w:r>
      <w:r w:rsidRPr="00490DC7">
        <w:rPr>
          <w:b/>
          <w:bCs/>
          <w:sz w:val="32"/>
          <w:szCs w:val="32"/>
          <w:u w:val="single"/>
        </w:rPr>
        <w:t>Pohle</w:t>
      </w:r>
      <w:r w:rsidRPr="0029766C">
        <w:rPr>
          <w:b/>
          <w:bCs/>
          <w:sz w:val="32"/>
          <w:szCs w:val="32"/>
          <w:u w:val="single"/>
        </w:rPr>
        <w:t>dá</w:t>
      </w:r>
      <w:r w:rsidRPr="00BC113F">
        <w:rPr>
          <w:b/>
          <w:bCs/>
          <w:sz w:val="32"/>
          <w:szCs w:val="32"/>
          <w:u w:val="single"/>
        </w:rPr>
        <w:t>v</w:t>
      </w:r>
      <w:r w:rsidRPr="00D32ADE">
        <w:rPr>
          <w:b/>
          <w:bCs/>
          <w:sz w:val="32"/>
          <w:szCs w:val="32"/>
          <w:u w:val="single"/>
        </w:rPr>
        <w:t xml:space="preserve">ky o </w:t>
      </w:r>
      <w:proofErr w:type="gramStart"/>
      <w:r w:rsidRPr="00D32ADE">
        <w:rPr>
          <w:b/>
          <w:bCs/>
          <w:sz w:val="32"/>
          <w:szCs w:val="32"/>
          <w:u w:val="single"/>
        </w:rPr>
        <w:t>závazky :</w:t>
      </w:r>
      <w:proofErr w:type="gramEnd"/>
    </w:p>
    <w:p w14:paraId="2D6436CF" w14:textId="77777777" w:rsidR="00813BF4" w:rsidRDefault="00813BF4" w:rsidP="00813BF4">
      <w:pPr>
        <w:spacing w:after="0" w:line="240" w:lineRule="auto"/>
        <w:rPr>
          <w:b/>
          <w:bCs/>
          <w:sz w:val="32"/>
          <w:szCs w:val="32"/>
          <w:highlight w:val="yellow"/>
          <w:u w:val="single"/>
        </w:rPr>
      </w:pPr>
    </w:p>
    <w:p w14:paraId="78977D69" w14:textId="77777777" w:rsidR="00813BF4" w:rsidRDefault="00813BF4" w:rsidP="00813BF4">
      <w:pPr>
        <w:spacing w:after="0" w:line="240" w:lineRule="auto"/>
        <w:rPr>
          <w:b/>
          <w:bCs/>
          <w:i/>
          <w:sz w:val="32"/>
          <w:szCs w:val="32"/>
          <w:u w:val="single"/>
        </w:rPr>
      </w:pPr>
      <w:r w:rsidRPr="007565D8">
        <w:rPr>
          <w:b/>
          <w:bCs/>
          <w:sz w:val="32"/>
          <w:szCs w:val="32"/>
          <w:u w:val="single"/>
        </w:rPr>
        <w:t xml:space="preserve"> </w:t>
      </w:r>
      <w:r w:rsidRPr="007565D8">
        <w:rPr>
          <w:b/>
          <w:bCs/>
          <w:i/>
          <w:sz w:val="32"/>
          <w:szCs w:val="32"/>
          <w:u w:val="single"/>
        </w:rPr>
        <w:t>Pohl</w:t>
      </w:r>
      <w:r w:rsidRPr="001E2AE4">
        <w:rPr>
          <w:b/>
          <w:bCs/>
          <w:i/>
          <w:sz w:val="32"/>
          <w:szCs w:val="32"/>
          <w:u w:val="single"/>
        </w:rPr>
        <w:t>ed</w:t>
      </w:r>
      <w:r w:rsidRPr="007565D8">
        <w:rPr>
          <w:b/>
          <w:bCs/>
          <w:i/>
          <w:sz w:val="32"/>
          <w:szCs w:val="32"/>
          <w:u w:val="single"/>
        </w:rPr>
        <w:t>á</w:t>
      </w:r>
      <w:r w:rsidRPr="009C6801">
        <w:rPr>
          <w:b/>
          <w:bCs/>
          <w:i/>
          <w:sz w:val="32"/>
          <w:szCs w:val="32"/>
          <w:u w:val="single"/>
        </w:rPr>
        <w:t>v</w:t>
      </w:r>
      <w:r w:rsidRPr="007565D8">
        <w:rPr>
          <w:b/>
          <w:bCs/>
          <w:i/>
          <w:sz w:val="32"/>
          <w:szCs w:val="32"/>
          <w:u w:val="single"/>
        </w:rPr>
        <w:t>ky:</w:t>
      </w:r>
    </w:p>
    <w:p w14:paraId="66B319A8" w14:textId="77777777" w:rsidR="00813BF4" w:rsidRDefault="00813BF4" w:rsidP="00813BF4">
      <w:pPr>
        <w:spacing w:after="0" w:line="240" w:lineRule="auto"/>
        <w:rPr>
          <w:b/>
          <w:bCs/>
          <w:i/>
          <w:sz w:val="32"/>
          <w:szCs w:val="32"/>
          <w:u w:val="single"/>
        </w:rPr>
      </w:pPr>
    </w:p>
    <w:p w14:paraId="7FEC2D40" w14:textId="77777777" w:rsidR="00813BF4" w:rsidRDefault="00813BF4" w:rsidP="00813BF4">
      <w:pPr>
        <w:spacing w:after="0" w:line="240" w:lineRule="auto"/>
        <w:ind w:left="426"/>
        <w:jc w:val="both"/>
        <w:rPr>
          <w:bCs/>
        </w:rPr>
      </w:pPr>
      <w:r w:rsidRPr="00966780">
        <w:rPr>
          <w:bCs/>
        </w:rPr>
        <w:t>K datu 31.12.201</w:t>
      </w:r>
      <w:r>
        <w:rPr>
          <w:bCs/>
        </w:rPr>
        <w:t>9</w:t>
      </w:r>
      <w:r w:rsidRPr="00966780">
        <w:rPr>
          <w:bCs/>
        </w:rPr>
        <w:t xml:space="preserve"> PO </w:t>
      </w:r>
      <w:proofErr w:type="gramStart"/>
      <w:r w:rsidRPr="00966780">
        <w:rPr>
          <w:bCs/>
        </w:rPr>
        <w:t>vykázala  pohledávky</w:t>
      </w:r>
      <w:proofErr w:type="gramEnd"/>
      <w:r w:rsidRPr="00966780">
        <w:rPr>
          <w:bCs/>
        </w:rPr>
        <w:t xml:space="preserve"> ve  </w:t>
      </w:r>
      <w:r w:rsidRPr="00966780">
        <w:t xml:space="preserve">výši </w:t>
      </w:r>
      <w:r>
        <w:rPr>
          <w:b/>
        </w:rPr>
        <w:t>187,06</w:t>
      </w:r>
      <w:r w:rsidRPr="00966780">
        <w:rPr>
          <w:bCs/>
        </w:rPr>
        <w:t xml:space="preserve"> tis.</w:t>
      </w:r>
      <w:r>
        <w:rPr>
          <w:bCs/>
        </w:rPr>
        <w:t xml:space="preserve"> </w:t>
      </w:r>
      <w:r w:rsidRPr="00966780">
        <w:rPr>
          <w:bCs/>
        </w:rPr>
        <w:t>Kč.</w:t>
      </w:r>
    </w:p>
    <w:p w14:paraId="2290EDAF" w14:textId="77777777" w:rsidR="00813BF4" w:rsidRDefault="00813BF4" w:rsidP="00813BF4">
      <w:pPr>
        <w:spacing w:after="0" w:line="240" w:lineRule="auto"/>
        <w:ind w:left="426"/>
        <w:jc w:val="both"/>
        <w:rPr>
          <w:bCs/>
        </w:rPr>
      </w:pPr>
    </w:p>
    <w:p w14:paraId="2CFB08C0" w14:textId="77777777" w:rsidR="00813BF4" w:rsidRDefault="00813BF4" w:rsidP="00813BF4">
      <w:pPr>
        <w:tabs>
          <w:tab w:val="left" w:pos="709"/>
        </w:tabs>
        <w:spacing w:after="0" w:line="240" w:lineRule="auto"/>
        <w:ind w:left="426" w:firstLine="283"/>
        <w:jc w:val="both"/>
        <w:rPr>
          <w:bCs/>
        </w:rPr>
      </w:pPr>
      <w:r w:rsidRPr="00966780">
        <w:rPr>
          <w:bCs/>
        </w:rPr>
        <w:t xml:space="preserve"> Zálohy na </w:t>
      </w:r>
      <w:r>
        <w:rPr>
          <w:bCs/>
        </w:rPr>
        <w:t xml:space="preserve">odběr vody, </w:t>
      </w:r>
      <w:proofErr w:type="gramStart"/>
      <w:r>
        <w:rPr>
          <w:bCs/>
        </w:rPr>
        <w:t>plynu ,</w:t>
      </w:r>
      <w:proofErr w:type="gramEnd"/>
      <w:r>
        <w:rPr>
          <w:bCs/>
        </w:rPr>
        <w:t xml:space="preserve"> el. energie a stravu dětí  </w:t>
      </w:r>
      <w:r w:rsidRPr="00966780">
        <w:rPr>
          <w:bCs/>
        </w:rPr>
        <w:t xml:space="preserve">byly poskytnuty ve výši </w:t>
      </w:r>
      <w:r>
        <w:rPr>
          <w:bCs/>
        </w:rPr>
        <w:t>91,82</w:t>
      </w:r>
      <w:r w:rsidRPr="00966780">
        <w:rPr>
          <w:bCs/>
        </w:rPr>
        <w:t xml:space="preserve"> tis.</w:t>
      </w:r>
      <w:r>
        <w:rPr>
          <w:bCs/>
        </w:rPr>
        <w:t xml:space="preserve"> </w:t>
      </w:r>
      <w:r w:rsidRPr="00966780">
        <w:rPr>
          <w:bCs/>
        </w:rPr>
        <w:t>Kč. Ve výši 7</w:t>
      </w:r>
      <w:r>
        <w:rPr>
          <w:bCs/>
        </w:rPr>
        <w:t>8</w:t>
      </w:r>
      <w:r w:rsidRPr="00966780">
        <w:rPr>
          <w:bCs/>
        </w:rPr>
        <w:t>,</w:t>
      </w:r>
      <w:r>
        <w:rPr>
          <w:bCs/>
        </w:rPr>
        <w:t>93</w:t>
      </w:r>
      <w:r w:rsidRPr="00966780">
        <w:rPr>
          <w:bCs/>
        </w:rPr>
        <w:t xml:space="preserve"> tis.</w:t>
      </w:r>
      <w:r>
        <w:rPr>
          <w:bCs/>
        </w:rPr>
        <w:t xml:space="preserve"> </w:t>
      </w:r>
      <w:r w:rsidRPr="00966780">
        <w:rPr>
          <w:bCs/>
        </w:rPr>
        <w:t>Kč vykazujeme pohledávky, které souvisí s neuhrazenými příspěvky na ošetřovné</w:t>
      </w:r>
      <w:r>
        <w:rPr>
          <w:bCs/>
        </w:rPr>
        <w:t>m</w:t>
      </w:r>
      <w:r w:rsidRPr="00966780">
        <w:rPr>
          <w:bCs/>
        </w:rPr>
        <w:t xml:space="preserve"> v</w:t>
      </w:r>
      <w:r>
        <w:rPr>
          <w:bCs/>
        </w:rPr>
        <w:t xml:space="preserve"> </w:t>
      </w:r>
      <w:r w:rsidRPr="00966780">
        <w:rPr>
          <w:bCs/>
        </w:rPr>
        <w:t>DD</w:t>
      </w:r>
      <w:r>
        <w:rPr>
          <w:bCs/>
        </w:rPr>
        <w:t>.</w:t>
      </w:r>
    </w:p>
    <w:p w14:paraId="358B6DBD" w14:textId="77777777" w:rsidR="00813BF4" w:rsidRDefault="00813BF4" w:rsidP="00813BF4">
      <w:pPr>
        <w:spacing w:after="0" w:line="240" w:lineRule="auto"/>
        <w:ind w:left="426"/>
        <w:jc w:val="both"/>
        <w:rPr>
          <w:bCs/>
        </w:rPr>
      </w:pPr>
      <w:r>
        <w:rPr>
          <w:bCs/>
        </w:rPr>
        <w:t xml:space="preserve">     </w:t>
      </w:r>
      <w:r w:rsidRPr="00966780">
        <w:rPr>
          <w:bCs/>
        </w:rPr>
        <w:t xml:space="preserve">Náklady příštích období ve výši </w:t>
      </w:r>
      <w:r>
        <w:rPr>
          <w:bCs/>
        </w:rPr>
        <w:t>15,11</w:t>
      </w:r>
      <w:r w:rsidRPr="00966780">
        <w:rPr>
          <w:bCs/>
        </w:rPr>
        <w:t xml:space="preserve"> tis.</w:t>
      </w:r>
      <w:r>
        <w:rPr>
          <w:bCs/>
        </w:rPr>
        <w:t xml:space="preserve"> </w:t>
      </w:r>
      <w:r w:rsidRPr="00966780">
        <w:rPr>
          <w:bCs/>
        </w:rPr>
        <w:t xml:space="preserve">Kč představují odběr </w:t>
      </w:r>
      <w:proofErr w:type="gramStart"/>
      <w:r>
        <w:rPr>
          <w:bCs/>
        </w:rPr>
        <w:t xml:space="preserve">služeb </w:t>
      </w:r>
      <w:r w:rsidRPr="00966780">
        <w:rPr>
          <w:bCs/>
        </w:rPr>
        <w:t xml:space="preserve"> roku</w:t>
      </w:r>
      <w:proofErr w:type="gramEnd"/>
      <w:r w:rsidRPr="00966780">
        <w:rPr>
          <w:bCs/>
        </w:rPr>
        <w:t xml:space="preserve"> 20</w:t>
      </w:r>
      <w:r>
        <w:rPr>
          <w:bCs/>
        </w:rPr>
        <w:t>20</w:t>
      </w:r>
      <w:r w:rsidRPr="00966780">
        <w:rPr>
          <w:bCs/>
        </w:rPr>
        <w:t xml:space="preserve"> </w:t>
      </w:r>
      <w:r>
        <w:rPr>
          <w:bCs/>
        </w:rPr>
        <w:t>( kroužky, servis programů..). O</w:t>
      </w:r>
      <w:r w:rsidRPr="00966780">
        <w:rPr>
          <w:bCs/>
        </w:rPr>
        <w:t xml:space="preserve">statní krátkodobé pohledávky </w:t>
      </w:r>
      <w:r>
        <w:rPr>
          <w:bCs/>
        </w:rPr>
        <w:t>jsou</w:t>
      </w:r>
      <w:r w:rsidRPr="00966780">
        <w:rPr>
          <w:bCs/>
        </w:rPr>
        <w:t xml:space="preserve"> ve výši </w:t>
      </w:r>
      <w:r>
        <w:rPr>
          <w:bCs/>
        </w:rPr>
        <w:t>1,20</w:t>
      </w:r>
      <w:r w:rsidRPr="00966780">
        <w:rPr>
          <w:bCs/>
        </w:rPr>
        <w:t xml:space="preserve"> tis.</w:t>
      </w:r>
      <w:r>
        <w:rPr>
          <w:bCs/>
        </w:rPr>
        <w:t xml:space="preserve"> </w:t>
      </w:r>
      <w:r w:rsidRPr="00966780">
        <w:rPr>
          <w:bCs/>
        </w:rPr>
        <w:t>Kč.</w:t>
      </w:r>
    </w:p>
    <w:p w14:paraId="40FDCA25" w14:textId="77777777" w:rsidR="00813BF4" w:rsidRPr="00966780" w:rsidRDefault="00813BF4" w:rsidP="00813BF4">
      <w:pPr>
        <w:spacing w:after="0" w:line="240" w:lineRule="auto"/>
        <w:ind w:left="426" w:firstLine="426"/>
        <w:jc w:val="both"/>
        <w:rPr>
          <w:bCs/>
        </w:rPr>
      </w:pPr>
    </w:p>
    <w:p w14:paraId="6340C927" w14:textId="77777777" w:rsidR="00813BF4" w:rsidRDefault="00813BF4" w:rsidP="00813BF4">
      <w:pPr>
        <w:spacing w:after="0" w:line="240" w:lineRule="auto"/>
        <w:ind w:left="426"/>
        <w:jc w:val="both"/>
        <w:rPr>
          <w:bCs/>
        </w:rPr>
      </w:pPr>
      <w:r w:rsidRPr="007565D8">
        <w:rPr>
          <w:bCs/>
        </w:rPr>
        <w:t xml:space="preserve">      Většina pohledávek po datu splatnosti je právně ošetřena</w:t>
      </w:r>
      <w:r>
        <w:rPr>
          <w:bCs/>
        </w:rPr>
        <w:t>.</w:t>
      </w:r>
      <w:r w:rsidRPr="007565D8">
        <w:rPr>
          <w:bCs/>
        </w:rPr>
        <w:t xml:space="preserve"> </w:t>
      </w:r>
      <w:r>
        <w:rPr>
          <w:bCs/>
        </w:rPr>
        <w:t>Z toho dva</w:t>
      </w:r>
      <w:r w:rsidRPr="007565D8">
        <w:rPr>
          <w:bCs/>
        </w:rPr>
        <w:t xml:space="preserve"> případy jsou řešeny soudní cestou. Je snaha nevytvářet nové pohledávky </w:t>
      </w:r>
      <w:proofErr w:type="gramStart"/>
      <w:r w:rsidRPr="007565D8">
        <w:rPr>
          <w:bCs/>
        </w:rPr>
        <w:t>(</w:t>
      </w:r>
      <w:r>
        <w:rPr>
          <w:bCs/>
        </w:rPr>
        <w:t xml:space="preserve"> v</w:t>
      </w:r>
      <w:proofErr w:type="gramEnd"/>
      <w:r>
        <w:rPr>
          <w:bCs/>
        </w:rPr>
        <w:t xml:space="preserve"> případech, kdy se </w:t>
      </w:r>
      <w:r w:rsidRPr="007565D8">
        <w:rPr>
          <w:bCs/>
        </w:rPr>
        <w:t>jedná o úhradu péče</w:t>
      </w:r>
      <w:r>
        <w:rPr>
          <w:bCs/>
        </w:rPr>
        <w:t xml:space="preserve"> - ošetřovné </w:t>
      </w:r>
      <w:r w:rsidRPr="007565D8">
        <w:rPr>
          <w:bCs/>
        </w:rPr>
        <w:t xml:space="preserve"> dět</w:t>
      </w:r>
      <w:r>
        <w:rPr>
          <w:bCs/>
        </w:rPr>
        <w:t xml:space="preserve">í </w:t>
      </w:r>
      <w:r w:rsidRPr="007565D8">
        <w:rPr>
          <w:bCs/>
        </w:rPr>
        <w:t xml:space="preserve"> z DD</w:t>
      </w:r>
      <w:r>
        <w:rPr>
          <w:bCs/>
        </w:rPr>
        <w:t xml:space="preserve"> </w:t>
      </w:r>
      <w:r w:rsidRPr="007565D8">
        <w:rPr>
          <w:bCs/>
        </w:rPr>
        <w:t xml:space="preserve">). Úzce spolupracujeme se zákonnými zástupci </w:t>
      </w:r>
      <w:r>
        <w:rPr>
          <w:bCs/>
        </w:rPr>
        <w:t>nám svěřených</w:t>
      </w:r>
      <w:r w:rsidRPr="007565D8">
        <w:rPr>
          <w:bCs/>
        </w:rPr>
        <w:t xml:space="preserve"> dětí</w:t>
      </w:r>
      <w:r>
        <w:rPr>
          <w:bCs/>
        </w:rPr>
        <w:t xml:space="preserve"> do ústavní výchovy</w:t>
      </w:r>
      <w:r w:rsidRPr="007565D8">
        <w:rPr>
          <w:bCs/>
        </w:rPr>
        <w:t xml:space="preserve">. Hledáme individuální řešení pro možnosti sociálně slabých dlužníků uhradit dluh naší PO. A daří se nám částečně tyto pohledávky snižovat.  </w:t>
      </w:r>
      <w:r>
        <w:rPr>
          <w:bCs/>
        </w:rPr>
        <w:t>P</w:t>
      </w:r>
      <w:r w:rsidRPr="007565D8">
        <w:rPr>
          <w:bCs/>
        </w:rPr>
        <w:t>ísemné urgence</w:t>
      </w:r>
      <w:r w:rsidRPr="00826F36">
        <w:rPr>
          <w:bCs/>
        </w:rPr>
        <w:t xml:space="preserve"> </w:t>
      </w:r>
      <w:r>
        <w:rPr>
          <w:bCs/>
        </w:rPr>
        <w:t>jsou doručovány dlužníkům</w:t>
      </w:r>
      <w:r w:rsidRPr="007565D8">
        <w:rPr>
          <w:bCs/>
        </w:rPr>
        <w:t xml:space="preserve"> ve stanovených lhůtách.</w:t>
      </w:r>
    </w:p>
    <w:p w14:paraId="4771C398" w14:textId="4FDFCD2C" w:rsidR="00813BF4" w:rsidRDefault="00813BF4" w:rsidP="00813BF4">
      <w:pPr>
        <w:spacing w:after="0" w:line="240" w:lineRule="auto"/>
        <w:ind w:left="426"/>
        <w:jc w:val="both"/>
        <w:rPr>
          <w:bCs/>
        </w:rPr>
      </w:pPr>
      <w:r>
        <w:rPr>
          <w:bCs/>
        </w:rPr>
        <w:t>V prvním pololetí roku 2020 došlo opět k nepatrnému poklesu pohledávek z titulu dlužného ošetřovného.</w:t>
      </w:r>
    </w:p>
    <w:p w14:paraId="28D702DD" w14:textId="77777777" w:rsidR="00813BF4" w:rsidRDefault="00813BF4" w:rsidP="00813BF4">
      <w:pPr>
        <w:spacing w:after="0" w:line="240" w:lineRule="auto"/>
        <w:jc w:val="both"/>
        <w:rPr>
          <w:b/>
          <w:bCs/>
          <w:i/>
          <w:sz w:val="32"/>
          <w:szCs w:val="32"/>
          <w:u w:val="single"/>
        </w:rPr>
      </w:pPr>
      <w:proofErr w:type="gramStart"/>
      <w:r w:rsidRPr="0012547A">
        <w:rPr>
          <w:b/>
          <w:bCs/>
          <w:i/>
          <w:sz w:val="32"/>
          <w:szCs w:val="32"/>
          <w:u w:val="single"/>
        </w:rPr>
        <w:lastRenderedPageBreak/>
        <w:t>Záv</w:t>
      </w:r>
      <w:r w:rsidRPr="00BC113F">
        <w:rPr>
          <w:b/>
          <w:bCs/>
          <w:i/>
          <w:sz w:val="32"/>
          <w:szCs w:val="32"/>
          <w:u w:val="single"/>
        </w:rPr>
        <w:t>az</w:t>
      </w:r>
      <w:r w:rsidRPr="00446A48">
        <w:rPr>
          <w:b/>
          <w:bCs/>
          <w:i/>
          <w:sz w:val="32"/>
          <w:szCs w:val="32"/>
          <w:u w:val="single"/>
        </w:rPr>
        <w:t>ky :</w:t>
      </w:r>
      <w:proofErr w:type="gramEnd"/>
    </w:p>
    <w:p w14:paraId="5B95B006" w14:textId="77777777" w:rsidR="00813BF4" w:rsidRDefault="00813BF4" w:rsidP="00813BF4">
      <w:pPr>
        <w:spacing w:after="0" w:line="240" w:lineRule="auto"/>
        <w:ind w:left="426"/>
        <w:jc w:val="both"/>
        <w:rPr>
          <w:bCs/>
        </w:rPr>
      </w:pPr>
      <w:r w:rsidRPr="00942F77">
        <w:rPr>
          <w:bCs/>
        </w:rPr>
        <w:t xml:space="preserve">  </w:t>
      </w:r>
      <w:r>
        <w:rPr>
          <w:bCs/>
        </w:rPr>
        <w:t xml:space="preserve">     </w:t>
      </w:r>
      <w:r w:rsidRPr="00942F77">
        <w:rPr>
          <w:bCs/>
        </w:rPr>
        <w:t>K datu 31.12.201</w:t>
      </w:r>
      <w:r>
        <w:rPr>
          <w:bCs/>
        </w:rPr>
        <w:t>9</w:t>
      </w:r>
      <w:r w:rsidRPr="00942F77">
        <w:rPr>
          <w:bCs/>
        </w:rPr>
        <w:t xml:space="preserve">   vykázala </w:t>
      </w:r>
      <w:proofErr w:type="gramStart"/>
      <w:r w:rsidRPr="00942F77">
        <w:rPr>
          <w:bCs/>
        </w:rPr>
        <w:t>PO  závazky</w:t>
      </w:r>
      <w:proofErr w:type="gramEnd"/>
      <w:r w:rsidRPr="00942F77">
        <w:rPr>
          <w:bCs/>
        </w:rPr>
        <w:t xml:space="preserve"> v celkové výši </w:t>
      </w:r>
      <w:r>
        <w:rPr>
          <w:b/>
          <w:bCs/>
        </w:rPr>
        <w:t>1137,27</w:t>
      </w:r>
      <w:r w:rsidRPr="003C42B6">
        <w:rPr>
          <w:b/>
          <w:bCs/>
        </w:rPr>
        <w:t xml:space="preserve">  </w:t>
      </w:r>
      <w:r w:rsidRPr="00944719">
        <w:rPr>
          <w:bCs/>
        </w:rPr>
        <w:t>tis.</w:t>
      </w:r>
      <w:r>
        <w:rPr>
          <w:bCs/>
        </w:rPr>
        <w:t xml:space="preserve"> </w:t>
      </w:r>
      <w:r w:rsidRPr="00944719">
        <w:rPr>
          <w:bCs/>
        </w:rPr>
        <w:t>Kč .</w:t>
      </w:r>
    </w:p>
    <w:p w14:paraId="188ECAEC" w14:textId="77777777" w:rsidR="00813BF4" w:rsidRPr="002127DF" w:rsidRDefault="00813BF4" w:rsidP="00813BF4">
      <w:pPr>
        <w:spacing w:after="0" w:line="240" w:lineRule="auto"/>
        <w:ind w:left="426"/>
        <w:jc w:val="both"/>
        <w:rPr>
          <w:bCs/>
          <w:highlight w:val="yellow"/>
        </w:rPr>
      </w:pPr>
      <w:r w:rsidRPr="00944719">
        <w:rPr>
          <w:bCs/>
        </w:rPr>
        <w:t xml:space="preserve"> </w:t>
      </w:r>
    </w:p>
    <w:p w14:paraId="390B7310" w14:textId="77777777" w:rsidR="00813BF4" w:rsidRDefault="00813BF4" w:rsidP="00813BF4">
      <w:pPr>
        <w:spacing w:after="0" w:line="240" w:lineRule="auto"/>
        <w:ind w:left="426"/>
        <w:jc w:val="both"/>
        <w:rPr>
          <w:bCs/>
        </w:rPr>
      </w:pPr>
      <w:r>
        <w:rPr>
          <w:bCs/>
        </w:rPr>
        <w:t xml:space="preserve">     </w:t>
      </w:r>
      <w:r w:rsidRPr="00446A48">
        <w:rPr>
          <w:bCs/>
        </w:rPr>
        <w:t>Neuhrazené dodavatelské faktury tvoří částku</w:t>
      </w:r>
      <w:r>
        <w:rPr>
          <w:bCs/>
        </w:rPr>
        <w:t xml:space="preserve"> 32,35</w:t>
      </w:r>
      <w:r w:rsidRPr="00446A48">
        <w:rPr>
          <w:bCs/>
        </w:rPr>
        <w:t xml:space="preserve"> tis.</w:t>
      </w:r>
      <w:r>
        <w:rPr>
          <w:bCs/>
        </w:rPr>
        <w:t xml:space="preserve"> </w:t>
      </w:r>
      <w:r w:rsidRPr="00446A48">
        <w:rPr>
          <w:bCs/>
        </w:rPr>
        <w:t>Kč. Zálohy poskytnuté zaměstnanc</w:t>
      </w:r>
      <w:r>
        <w:rPr>
          <w:bCs/>
        </w:rPr>
        <w:t>i na stravné,</w:t>
      </w:r>
      <w:r w:rsidRPr="00446A48">
        <w:rPr>
          <w:bCs/>
        </w:rPr>
        <w:t xml:space="preserve"> spolu s ošetřovným</w:t>
      </w:r>
      <w:r>
        <w:rPr>
          <w:bCs/>
        </w:rPr>
        <w:t xml:space="preserve"> na děti </w:t>
      </w:r>
      <w:r w:rsidRPr="00446A48">
        <w:rPr>
          <w:bCs/>
        </w:rPr>
        <w:t xml:space="preserve">ÚV jsou ve výši </w:t>
      </w:r>
      <w:r>
        <w:rPr>
          <w:bCs/>
        </w:rPr>
        <w:t>3,85</w:t>
      </w:r>
      <w:r w:rsidRPr="00446A48">
        <w:rPr>
          <w:bCs/>
        </w:rPr>
        <w:t xml:space="preserve"> tis.</w:t>
      </w:r>
      <w:r>
        <w:rPr>
          <w:bCs/>
        </w:rPr>
        <w:t xml:space="preserve"> </w:t>
      </w:r>
      <w:r w:rsidRPr="00446A48">
        <w:rPr>
          <w:bCs/>
        </w:rPr>
        <w:t>Kč.</w:t>
      </w:r>
      <w:r>
        <w:rPr>
          <w:bCs/>
        </w:rPr>
        <w:t xml:space="preserve">     </w:t>
      </w:r>
      <w:r w:rsidRPr="00446A48">
        <w:rPr>
          <w:bCs/>
        </w:rPr>
        <w:t>Závazky ze m</w:t>
      </w:r>
      <w:r>
        <w:rPr>
          <w:bCs/>
        </w:rPr>
        <w:t>zdové listiny za měsíc prosinec</w:t>
      </w:r>
      <w:r w:rsidRPr="00446A48">
        <w:rPr>
          <w:bCs/>
        </w:rPr>
        <w:t xml:space="preserve"> vč. daně z </w:t>
      </w:r>
      <w:proofErr w:type="gramStart"/>
      <w:r w:rsidRPr="00446A48">
        <w:rPr>
          <w:bCs/>
        </w:rPr>
        <w:t>příjmu  a</w:t>
      </w:r>
      <w:proofErr w:type="gramEnd"/>
      <w:r w:rsidRPr="00446A48">
        <w:rPr>
          <w:bCs/>
        </w:rPr>
        <w:t xml:space="preserve"> zákonných pojištění jsou  ve výši </w:t>
      </w:r>
      <w:r>
        <w:rPr>
          <w:bCs/>
        </w:rPr>
        <w:t>968,49</w:t>
      </w:r>
      <w:r w:rsidRPr="00446A48">
        <w:rPr>
          <w:bCs/>
        </w:rPr>
        <w:t xml:space="preserve"> tis.</w:t>
      </w:r>
      <w:r>
        <w:rPr>
          <w:bCs/>
        </w:rPr>
        <w:t xml:space="preserve"> </w:t>
      </w:r>
      <w:r w:rsidRPr="00446A48">
        <w:rPr>
          <w:bCs/>
        </w:rPr>
        <w:t>Kč.</w:t>
      </w:r>
      <w:r>
        <w:rPr>
          <w:bCs/>
        </w:rPr>
        <w:t xml:space="preserve"> Zaslané výživné rodiči pro děti ÚV tvoří částku 17,32 tis. Kč.</w:t>
      </w:r>
      <w:r w:rsidRPr="00446A48">
        <w:rPr>
          <w:bCs/>
        </w:rPr>
        <w:t xml:space="preserve"> Dohadné účty pasivní - jedná se o předpoklad financování odběru </w:t>
      </w:r>
      <w:r>
        <w:rPr>
          <w:bCs/>
        </w:rPr>
        <w:t xml:space="preserve">vody, el. energie a </w:t>
      </w:r>
      <w:proofErr w:type="gramStart"/>
      <w:r>
        <w:rPr>
          <w:bCs/>
        </w:rPr>
        <w:t>plynu  a</w:t>
      </w:r>
      <w:proofErr w:type="gramEnd"/>
      <w:r>
        <w:rPr>
          <w:bCs/>
        </w:rPr>
        <w:t xml:space="preserve"> závazků vůči dodavatelům, vyplývajících ze smluv </w:t>
      </w:r>
      <w:r w:rsidRPr="00446A48">
        <w:rPr>
          <w:bCs/>
        </w:rPr>
        <w:t>do konce roku 201</w:t>
      </w:r>
      <w:r>
        <w:rPr>
          <w:bCs/>
        </w:rPr>
        <w:t>9. Toto</w:t>
      </w:r>
      <w:r w:rsidRPr="00446A48">
        <w:rPr>
          <w:bCs/>
        </w:rPr>
        <w:t xml:space="preserve"> </w:t>
      </w:r>
      <w:proofErr w:type="gramStart"/>
      <w:r w:rsidRPr="00446A48">
        <w:rPr>
          <w:bCs/>
        </w:rPr>
        <w:t xml:space="preserve">činí  </w:t>
      </w:r>
      <w:r>
        <w:rPr>
          <w:bCs/>
        </w:rPr>
        <w:t>110</w:t>
      </w:r>
      <w:proofErr w:type="gramEnd"/>
      <w:r>
        <w:rPr>
          <w:bCs/>
        </w:rPr>
        <w:t>,82</w:t>
      </w:r>
      <w:r w:rsidRPr="00446A48">
        <w:rPr>
          <w:bCs/>
        </w:rPr>
        <w:t xml:space="preserve"> tis.</w:t>
      </w:r>
      <w:r>
        <w:rPr>
          <w:bCs/>
        </w:rPr>
        <w:t xml:space="preserve"> </w:t>
      </w:r>
      <w:r w:rsidRPr="00446A48">
        <w:rPr>
          <w:bCs/>
        </w:rPr>
        <w:t xml:space="preserve">Kč. </w:t>
      </w:r>
    </w:p>
    <w:p w14:paraId="0749F08D" w14:textId="77777777" w:rsidR="00813BF4" w:rsidRDefault="00813BF4" w:rsidP="00813BF4">
      <w:pPr>
        <w:spacing w:after="0" w:line="240" w:lineRule="auto"/>
        <w:ind w:left="426"/>
        <w:jc w:val="both"/>
        <w:rPr>
          <w:bCs/>
        </w:rPr>
      </w:pPr>
      <w:r>
        <w:rPr>
          <w:bCs/>
        </w:rPr>
        <w:t xml:space="preserve">    </w:t>
      </w:r>
      <w:r w:rsidRPr="00446A48">
        <w:rPr>
          <w:bCs/>
        </w:rPr>
        <w:t xml:space="preserve"> </w:t>
      </w:r>
    </w:p>
    <w:p w14:paraId="3A9E0C7E" w14:textId="77777777" w:rsidR="00813BF4" w:rsidRDefault="00813BF4" w:rsidP="00813BF4">
      <w:pPr>
        <w:spacing w:after="0" w:line="240" w:lineRule="auto"/>
        <w:ind w:left="426"/>
        <w:jc w:val="both"/>
        <w:rPr>
          <w:bCs/>
        </w:rPr>
      </w:pPr>
      <w:r>
        <w:rPr>
          <w:bCs/>
        </w:rPr>
        <w:t xml:space="preserve">     </w:t>
      </w:r>
      <w:proofErr w:type="gramStart"/>
      <w:r w:rsidRPr="00446A48">
        <w:rPr>
          <w:bCs/>
        </w:rPr>
        <w:t>Závazky  dotací</w:t>
      </w:r>
      <w:proofErr w:type="gramEnd"/>
      <w:r w:rsidRPr="00446A48">
        <w:rPr>
          <w:bCs/>
        </w:rPr>
        <w:t xml:space="preserve"> k vyrovnání  s ÚSC jsou  ve výši </w:t>
      </w:r>
      <w:r>
        <w:rPr>
          <w:bCs/>
        </w:rPr>
        <w:t>4,44</w:t>
      </w:r>
      <w:r w:rsidRPr="00446A48">
        <w:rPr>
          <w:bCs/>
        </w:rPr>
        <w:t xml:space="preserve"> tis. Kč.</w:t>
      </w:r>
    </w:p>
    <w:p w14:paraId="5C520B3F" w14:textId="77777777" w:rsidR="00813BF4" w:rsidRDefault="00813BF4" w:rsidP="00813BF4">
      <w:pPr>
        <w:spacing w:after="0" w:line="240" w:lineRule="auto"/>
        <w:ind w:left="426"/>
        <w:jc w:val="both"/>
        <w:rPr>
          <w:bCs/>
        </w:rPr>
      </w:pPr>
      <w:r w:rsidRPr="00446A48">
        <w:rPr>
          <w:bCs/>
        </w:rPr>
        <w:t xml:space="preserve"> </w:t>
      </w:r>
      <w:r>
        <w:rPr>
          <w:bCs/>
        </w:rPr>
        <w:t>Většina těchto závazků</w:t>
      </w:r>
      <w:r w:rsidRPr="00446A48">
        <w:rPr>
          <w:bCs/>
        </w:rPr>
        <w:t xml:space="preserve"> </w:t>
      </w:r>
      <w:r>
        <w:rPr>
          <w:bCs/>
        </w:rPr>
        <w:t xml:space="preserve">je </w:t>
      </w:r>
      <w:r w:rsidRPr="00446A48">
        <w:rPr>
          <w:bCs/>
        </w:rPr>
        <w:t>v rozmezí data splatnosti</w:t>
      </w:r>
      <w:r>
        <w:rPr>
          <w:bCs/>
        </w:rPr>
        <w:t>.</w:t>
      </w:r>
    </w:p>
    <w:p w14:paraId="5286690C" w14:textId="77777777" w:rsidR="00813BF4" w:rsidRDefault="00813BF4" w:rsidP="00813BF4">
      <w:pPr>
        <w:spacing w:after="0" w:line="240" w:lineRule="auto"/>
        <w:ind w:left="426"/>
        <w:jc w:val="both"/>
        <w:rPr>
          <w:bCs/>
        </w:rPr>
      </w:pPr>
    </w:p>
    <w:p w14:paraId="0978C030" w14:textId="77777777" w:rsidR="00813BF4" w:rsidRDefault="00813BF4" w:rsidP="00813BF4">
      <w:pPr>
        <w:spacing w:after="0" w:line="240" w:lineRule="auto"/>
        <w:ind w:left="426"/>
        <w:jc w:val="both"/>
        <w:rPr>
          <w:bCs/>
        </w:rPr>
      </w:pPr>
    </w:p>
    <w:p w14:paraId="7871A835" w14:textId="77777777" w:rsidR="00813BF4" w:rsidRDefault="00813BF4" w:rsidP="00813BF4">
      <w:pPr>
        <w:pStyle w:val="Zkladntextodsazen2"/>
        <w:spacing w:after="0" w:line="240" w:lineRule="auto"/>
        <w:ind w:left="0" w:firstLine="709"/>
        <w:jc w:val="both"/>
      </w:pPr>
    </w:p>
    <w:p w14:paraId="3B4EF0FD" w14:textId="77777777" w:rsidR="00813BF4" w:rsidRDefault="00813BF4" w:rsidP="00813BF4">
      <w:pPr>
        <w:pStyle w:val="Zkladntextodsazen2"/>
        <w:spacing w:after="0" w:line="240" w:lineRule="auto"/>
        <w:ind w:left="0" w:firstLine="709"/>
        <w:jc w:val="both"/>
      </w:pPr>
    </w:p>
    <w:p w14:paraId="5E7FFDF0" w14:textId="77777777" w:rsidR="00813BF4" w:rsidRDefault="00813BF4" w:rsidP="00813BF4">
      <w:pPr>
        <w:spacing w:after="0" w:line="240" w:lineRule="auto"/>
        <w:rPr>
          <w:b/>
          <w:bCs/>
          <w:sz w:val="32"/>
          <w:szCs w:val="32"/>
          <w:u w:val="single"/>
        </w:rPr>
      </w:pPr>
    </w:p>
    <w:p w14:paraId="6F3DCCD5" w14:textId="77777777" w:rsidR="00813BF4" w:rsidRPr="00D32ADE" w:rsidRDefault="00813BF4" w:rsidP="00813BF4">
      <w:pPr>
        <w:spacing w:after="0" w:line="240" w:lineRule="auto"/>
        <w:rPr>
          <w:b/>
          <w:bCs/>
          <w:sz w:val="32"/>
          <w:szCs w:val="32"/>
          <w:u w:val="single"/>
        </w:rPr>
      </w:pPr>
      <w:r>
        <w:rPr>
          <w:b/>
          <w:bCs/>
          <w:sz w:val="32"/>
          <w:szCs w:val="32"/>
          <w:u w:val="single"/>
        </w:rPr>
        <w:t>5</w:t>
      </w:r>
      <w:r w:rsidRPr="00D32ADE">
        <w:rPr>
          <w:b/>
          <w:bCs/>
          <w:sz w:val="32"/>
          <w:szCs w:val="32"/>
          <w:u w:val="single"/>
        </w:rPr>
        <w:t xml:space="preserve">.  </w:t>
      </w:r>
      <w:r>
        <w:rPr>
          <w:b/>
          <w:bCs/>
          <w:sz w:val="32"/>
          <w:szCs w:val="32"/>
          <w:u w:val="single"/>
        </w:rPr>
        <w:t>Dota</w:t>
      </w:r>
      <w:r w:rsidRPr="007E44FC">
        <w:rPr>
          <w:b/>
          <w:bCs/>
          <w:sz w:val="32"/>
          <w:szCs w:val="32"/>
          <w:u w:val="single"/>
        </w:rPr>
        <w:t>ce</w:t>
      </w:r>
      <w:r>
        <w:rPr>
          <w:b/>
          <w:bCs/>
          <w:sz w:val="32"/>
          <w:szCs w:val="32"/>
          <w:u w:val="single"/>
        </w:rPr>
        <w:t xml:space="preserve"> a </w:t>
      </w:r>
      <w:proofErr w:type="gramStart"/>
      <w:r w:rsidRPr="006D2335">
        <w:rPr>
          <w:b/>
          <w:bCs/>
          <w:sz w:val="32"/>
          <w:szCs w:val="32"/>
          <w:u w:val="single"/>
        </w:rPr>
        <w:t>pří</w:t>
      </w:r>
      <w:r>
        <w:rPr>
          <w:b/>
          <w:bCs/>
          <w:sz w:val="32"/>
          <w:szCs w:val="32"/>
          <w:u w:val="single"/>
        </w:rPr>
        <w:t>spěvky</w:t>
      </w:r>
      <w:r w:rsidRPr="00D32ADE">
        <w:rPr>
          <w:b/>
          <w:bCs/>
          <w:sz w:val="32"/>
          <w:szCs w:val="32"/>
          <w:u w:val="single"/>
        </w:rPr>
        <w:t xml:space="preserve"> :</w:t>
      </w:r>
      <w:proofErr w:type="gramEnd"/>
    </w:p>
    <w:p w14:paraId="30E7EFC1" w14:textId="77777777" w:rsidR="00813BF4" w:rsidRPr="00E17DAC" w:rsidRDefault="00813BF4" w:rsidP="00813BF4">
      <w:pPr>
        <w:pStyle w:val="Zkladntextodsazen2"/>
        <w:spacing w:after="0" w:line="240" w:lineRule="auto"/>
        <w:ind w:left="0" w:firstLine="709"/>
        <w:jc w:val="both"/>
      </w:pPr>
    </w:p>
    <w:p w14:paraId="4CE59A00" w14:textId="77777777" w:rsidR="00813BF4" w:rsidRPr="00C97EB3" w:rsidRDefault="00813BF4" w:rsidP="00813BF4">
      <w:pPr>
        <w:spacing w:after="0" w:line="240" w:lineRule="auto"/>
        <w:ind w:left="426"/>
        <w:jc w:val="both"/>
        <w:rPr>
          <w:bCs/>
        </w:rPr>
      </w:pPr>
    </w:p>
    <w:tbl>
      <w:tblPr>
        <w:tblW w:w="9864" w:type="dxa"/>
        <w:jc w:val="center"/>
        <w:tblCellMar>
          <w:left w:w="10" w:type="dxa"/>
          <w:right w:w="10" w:type="dxa"/>
        </w:tblCellMar>
        <w:tblLook w:val="0000" w:firstRow="0" w:lastRow="0" w:firstColumn="0" w:lastColumn="0" w:noHBand="0" w:noVBand="0"/>
      </w:tblPr>
      <w:tblGrid>
        <w:gridCol w:w="650"/>
        <w:gridCol w:w="4572"/>
        <w:gridCol w:w="404"/>
        <w:gridCol w:w="1411"/>
        <w:gridCol w:w="1521"/>
        <w:gridCol w:w="1306"/>
      </w:tblGrid>
      <w:tr w:rsidR="00813BF4" w14:paraId="2F73BD0B" w14:textId="77777777" w:rsidTr="00E8376B">
        <w:tblPrEx>
          <w:tblCellMar>
            <w:top w:w="0" w:type="dxa"/>
            <w:bottom w:w="0" w:type="dxa"/>
          </w:tblCellMar>
        </w:tblPrEx>
        <w:trPr>
          <w:trHeight w:val="1064"/>
          <w:jc w:val="center"/>
        </w:trPr>
        <w:tc>
          <w:tcPr>
            <w:tcW w:w="650" w:type="dxa"/>
            <w:tcBorders>
              <w:top w:val="single" w:sz="4" w:space="0" w:color="000000"/>
              <w:left w:val="single" w:sz="4" w:space="0" w:color="000000"/>
              <w:bottom w:val="single" w:sz="4" w:space="0" w:color="000000"/>
              <w:right w:val="single" w:sz="4" w:space="0" w:color="000000"/>
            </w:tcBorders>
            <w:shd w:val="clear" w:color="auto" w:fill="CCCCCC"/>
          </w:tcPr>
          <w:p w14:paraId="1F51D881" w14:textId="77777777" w:rsidR="00813BF4" w:rsidRPr="008C5304" w:rsidRDefault="00813BF4" w:rsidP="00813BF4">
            <w:pPr>
              <w:spacing w:after="0" w:line="240" w:lineRule="auto"/>
              <w:jc w:val="both"/>
              <w:rPr>
                <w:b/>
                <w:bCs/>
                <w:i/>
                <w:iCs/>
              </w:rPr>
            </w:pPr>
          </w:p>
        </w:tc>
        <w:tc>
          <w:tcPr>
            <w:tcW w:w="4572"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21EB92EC" w14:textId="77777777" w:rsidR="00813BF4" w:rsidRPr="008C5304" w:rsidRDefault="00813BF4" w:rsidP="00813BF4">
            <w:pPr>
              <w:spacing w:after="0" w:line="240" w:lineRule="auto"/>
              <w:jc w:val="both"/>
              <w:rPr>
                <w:b/>
                <w:bCs/>
                <w:i/>
                <w:iCs/>
              </w:rPr>
            </w:pPr>
          </w:p>
          <w:p w14:paraId="65703B34" w14:textId="77777777" w:rsidR="00813BF4" w:rsidRPr="008C5304" w:rsidRDefault="00813BF4" w:rsidP="00813BF4">
            <w:pPr>
              <w:spacing w:after="0" w:line="240" w:lineRule="auto"/>
              <w:jc w:val="both"/>
              <w:rPr>
                <w:b/>
                <w:bCs/>
                <w:i/>
                <w:iCs/>
              </w:rPr>
            </w:pPr>
            <w:r w:rsidRPr="008C5304">
              <w:rPr>
                <w:b/>
                <w:bCs/>
                <w:i/>
                <w:iCs/>
              </w:rPr>
              <w:t xml:space="preserve">             </w:t>
            </w:r>
            <w:r>
              <w:rPr>
                <w:b/>
                <w:bCs/>
                <w:i/>
                <w:iCs/>
              </w:rPr>
              <w:t>Účel dotace / příspěvku</w:t>
            </w:r>
          </w:p>
        </w:tc>
        <w:tc>
          <w:tcPr>
            <w:tcW w:w="404" w:type="dxa"/>
            <w:tcBorders>
              <w:top w:val="single" w:sz="4" w:space="0" w:color="000000"/>
              <w:left w:val="single" w:sz="4" w:space="0" w:color="000000"/>
              <w:bottom w:val="single" w:sz="4" w:space="0" w:color="000000"/>
              <w:right w:val="single" w:sz="4" w:space="0" w:color="000000"/>
            </w:tcBorders>
            <w:shd w:val="clear" w:color="auto" w:fill="CCCCCC"/>
          </w:tcPr>
          <w:p w14:paraId="1D9C2112" w14:textId="77777777" w:rsidR="00813BF4" w:rsidRPr="008C5304" w:rsidRDefault="00813BF4" w:rsidP="00813BF4">
            <w:pPr>
              <w:spacing w:after="0" w:line="240" w:lineRule="auto"/>
              <w:jc w:val="both"/>
              <w:rPr>
                <w:b/>
                <w:bCs/>
                <w:i/>
                <w:iCs/>
              </w:rPr>
            </w:pPr>
          </w:p>
        </w:tc>
        <w:tc>
          <w:tcPr>
            <w:tcW w:w="141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09AD6797" w14:textId="77777777" w:rsidR="00813BF4" w:rsidRPr="008C5304" w:rsidRDefault="00813BF4" w:rsidP="00813BF4">
            <w:pPr>
              <w:spacing w:after="0" w:line="240" w:lineRule="auto"/>
              <w:jc w:val="center"/>
              <w:rPr>
                <w:b/>
                <w:bCs/>
                <w:i/>
                <w:iCs/>
              </w:rPr>
            </w:pPr>
          </w:p>
          <w:p w14:paraId="5C6BBA3C" w14:textId="77777777" w:rsidR="00813BF4" w:rsidRPr="008C5304" w:rsidRDefault="00813BF4" w:rsidP="00813BF4">
            <w:pPr>
              <w:spacing w:after="0" w:line="240" w:lineRule="auto"/>
              <w:jc w:val="center"/>
              <w:rPr>
                <w:b/>
                <w:bCs/>
                <w:i/>
                <w:iCs/>
              </w:rPr>
            </w:pPr>
            <w:r>
              <w:rPr>
                <w:b/>
                <w:bCs/>
                <w:i/>
                <w:iCs/>
              </w:rPr>
              <w:t>Poskytnutá částka v Kč</w:t>
            </w:r>
          </w:p>
        </w:tc>
        <w:tc>
          <w:tcPr>
            <w:tcW w:w="152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2BD47A59" w14:textId="77777777" w:rsidR="00813BF4" w:rsidRPr="008C5304" w:rsidRDefault="00813BF4" w:rsidP="00813BF4">
            <w:pPr>
              <w:spacing w:after="0" w:line="240" w:lineRule="auto"/>
              <w:jc w:val="center"/>
              <w:rPr>
                <w:b/>
                <w:bCs/>
                <w:i/>
                <w:iCs/>
              </w:rPr>
            </w:pPr>
          </w:p>
          <w:p w14:paraId="1166670D" w14:textId="77777777" w:rsidR="00813BF4" w:rsidRPr="008C5304" w:rsidRDefault="00813BF4" w:rsidP="00813BF4">
            <w:pPr>
              <w:spacing w:after="0" w:line="240" w:lineRule="auto"/>
              <w:jc w:val="center"/>
              <w:rPr>
                <w:b/>
                <w:bCs/>
                <w:i/>
                <w:iCs/>
              </w:rPr>
            </w:pPr>
            <w:r>
              <w:rPr>
                <w:b/>
                <w:bCs/>
                <w:i/>
                <w:iCs/>
              </w:rPr>
              <w:t>Vyčerpaná částka v Kč</w:t>
            </w:r>
          </w:p>
        </w:tc>
        <w:tc>
          <w:tcPr>
            <w:tcW w:w="1306"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208C1279" w14:textId="77777777" w:rsidR="00813BF4" w:rsidRPr="008C5304" w:rsidRDefault="00813BF4" w:rsidP="00813BF4">
            <w:pPr>
              <w:spacing w:after="0" w:line="240" w:lineRule="auto"/>
              <w:jc w:val="both"/>
              <w:rPr>
                <w:b/>
                <w:bCs/>
                <w:i/>
                <w:iCs/>
              </w:rPr>
            </w:pPr>
          </w:p>
          <w:p w14:paraId="38AD8100" w14:textId="77777777" w:rsidR="00813BF4" w:rsidRDefault="00813BF4" w:rsidP="00813BF4">
            <w:pPr>
              <w:spacing w:after="0" w:line="240" w:lineRule="auto"/>
              <w:jc w:val="both"/>
              <w:rPr>
                <w:b/>
                <w:bCs/>
                <w:i/>
                <w:iCs/>
              </w:rPr>
            </w:pPr>
            <w:r>
              <w:rPr>
                <w:b/>
                <w:bCs/>
                <w:i/>
                <w:iCs/>
              </w:rPr>
              <w:t>Komentář</w:t>
            </w:r>
          </w:p>
          <w:p w14:paraId="733ABD0E" w14:textId="77777777" w:rsidR="00813BF4" w:rsidRPr="008C5304" w:rsidRDefault="00813BF4" w:rsidP="00813BF4">
            <w:pPr>
              <w:spacing w:after="0" w:line="240" w:lineRule="auto"/>
              <w:jc w:val="both"/>
              <w:rPr>
                <w:b/>
                <w:bCs/>
                <w:i/>
                <w:iCs/>
              </w:rPr>
            </w:pPr>
            <w:r>
              <w:rPr>
                <w:b/>
                <w:bCs/>
                <w:i/>
                <w:iCs/>
              </w:rPr>
              <w:t>zůstatků</w:t>
            </w:r>
          </w:p>
        </w:tc>
      </w:tr>
      <w:tr w:rsidR="00813BF4" w:rsidRPr="002127DF" w14:paraId="6B2F8204" w14:textId="77777777" w:rsidTr="00E8376B">
        <w:tblPrEx>
          <w:tblCellMar>
            <w:top w:w="0" w:type="dxa"/>
            <w:bottom w:w="0" w:type="dxa"/>
          </w:tblCellMar>
        </w:tblPrEx>
        <w:trPr>
          <w:trHeight w:val="414"/>
          <w:jc w:val="center"/>
        </w:trPr>
        <w:tc>
          <w:tcPr>
            <w:tcW w:w="650" w:type="dxa"/>
            <w:tcBorders>
              <w:top w:val="single" w:sz="4" w:space="0" w:color="000000"/>
              <w:left w:val="single" w:sz="4" w:space="0" w:color="000000"/>
              <w:bottom w:val="single" w:sz="4" w:space="0" w:color="000000"/>
              <w:right w:val="single" w:sz="4" w:space="0" w:color="000000"/>
            </w:tcBorders>
          </w:tcPr>
          <w:p w14:paraId="06282BB0" w14:textId="77777777" w:rsidR="00813BF4" w:rsidRPr="00A26FCC" w:rsidRDefault="00813BF4" w:rsidP="00813BF4">
            <w:pPr>
              <w:spacing w:after="0" w:line="240" w:lineRule="auto"/>
              <w:jc w:val="both"/>
              <w:rPr>
                <w:rFonts w:cs="Tahoma"/>
                <w:i/>
                <w:iCs/>
              </w:rPr>
            </w:pPr>
            <w:r w:rsidRPr="00A26FCC">
              <w:rPr>
                <w:rFonts w:cs="Tahoma"/>
                <w:i/>
                <w:iCs/>
              </w:rPr>
              <w:t>SR</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20A680" w14:textId="77777777" w:rsidR="00813BF4" w:rsidRPr="00CE063B" w:rsidRDefault="00813BF4" w:rsidP="00813BF4">
            <w:pPr>
              <w:spacing w:after="0" w:line="240" w:lineRule="auto"/>
              <w:jc w:val="both"/>
              <w:rPr>
                <w:bCs/>
                <w:i/>
                <w:iCs/>
              </w:rPr>
            </w:pPr>
            <w:r w:rsidRPr="00CE063B">
              <w:rPr>
                <w:rFonts w:cs="Tahoma"/>
                <w:i/>
                <w:iCs/>
              </w:rPr>
              <w:t>Přímé výdaje -</w:t>
            </w:r>
            <w:r>
              <w:rPr>
                <w:rFonts w:cs="Tahoma"/>
                <w:i/>
                <w:iCs/>
              </w:rPr>
              <w:t xml:space="preserve">         </w:t>
            </w:r>
            <w:r w:rsidRPr="00CE063B">
              <w:rPr>
                <w:rFonts w:cs="Tahoma"/>
                <w:b/>
                <w:i/>
                <w:iCs/>
              </w:rPr>
              <w:t>33</w:t>
            </w:r>
            <w:r>
              <w:rPr>
                <w:rFonts w:cs="Tahoma"/>
                <w:b/>
                <w:i/>
                <w:iCs/>
              </w:rPr>
              <w:t>3</w:t>
            </w:r>
            <w:r w:rsidRPr="00CE063B">
              <w:rPr>
                <w:rFonts w:cs="Tahoma"/>
                <w:b/>
                <w:i/>
                <w:iCs/>
              </w:rPr>
              <w:t>53</w:t>
            </w:r>
          </w:p>
        </w:tc>
        <w:tc>
          <w:tcPr>
            <w:tcW w:w="404" w:type="dxa"/>
            <w:tcBorders>
              <w:top w:val="single" w:sz="4" w:space="0" w:color="000000"/>
              <w:left w:val="single" w:sz="4" w:space="0" w:color="000000"/>
              <w:bottom w:val="single" w:sz="4" w:space="0" w:color="000000"/>
              <w:right w:val="single" w:sz="4" w:space="0" w:color="000000"/>
            </w:tcBorders>
          </w:tcPr>
          <w:p w14:paraId="55A052BE" w14:textId="77777777" w:rsidR="00813BF4" w:rsidRPr="001F4502" w:rsidRDefault="00813BF4" w:rsidP="00813BF4">
            <w:pPr>
              <w:spacing w:after="0" w:line="240" w:lineRule="auto"/>
              <w:jc w:val="center"/>
              <w:rPr>
                <w:sz w:val="20"/>
              </w:rPr>
            </w:pPr>
            <w:r w:rsidRPr="001F4502">
              <w:rPr>
                <w:b/>
                <w:bCs/>
                <w:i/>
                <w:iCs/>
                <w:sz w:val="20"/>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931F7D" w14:textId="77777777" w:rsidR="00813BF4" w:rsidRPr="000368B6" w:rsidRDefault="00813BF4" w:rsidP="00813BF4">
            <w:pPr>
              <w:spacing w:after="0" w:line="240" w:lineRule="auto"/>
              <w:jc w:val="both"/>
              <w:rPr>
                <w:b/>
                <w:bCs/>
                <w:i/>
                <w:iCs/>
              </w:rPr>
            </w:pPr>
            <w:r>
              <w:rPr>
                <w:b/>
                <w:bCs/>
                <w:i/>
                <w:iCs/>
              </w:rPr>
              <w:t xml:space="preserve">  8 696 216,</w:t>
            </w:r>
            <w:r w:rsidRPr="000368B6">
              <w:rPr>
                <w:b/>
                <w:bCs/>
                <w:i/>
                <w:iCs/>
              </w:rPr>
              <w:t>-</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2BB76E" w14:textId="77777777" w:rsidR="00813BF4" w:rsidRPr="000368B6" w:rsidRDefault="00813BF4" w:rsidP="00813BF4">
            <w:pPr>
              <w:spacing w:after="0" w:line="240" w:lineRule="auto"/>
              <w:jc w:val="both"/>
              <w:rPr>
                <w:b/>
                <w:bCs/>
                <w:i/>
                <w:iCs/>
              </w:rPr>
            </w:pPr>
            <w:r>
              <w:rPr>
                <w:b/>
                <w:bCs/>
                <w:i/>
                <w:iCs/>
              </w:rPr>
              <w:t xml:space="preserve">   8 696 216,</w:t>
            </w:r>
            <w:r w:rsidRPr="000368B6">
              <w:rPr>
                <w:b/>
                <w:bCs/>
                <w:i/>
                <w:iCs/>
              </w:rPr>
              <w:t>-</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28D991" w14:textId="77777777" w:rsidR="00813BF4" w:rsidRPr="00CE063B" w:rsidRDefault="00813BF4" w:rsidP="00813BF4">
            <w:pPr>
              <w:spacing w:after="0" w:line="240" w:lineRule="auto"/>
              <w:jc w:val="both"/>
              <w:rPr>
                <w:b/>
                <w:bCs/>
                <w:i/>
                <w:iCs/>
              </w:rPr>
            </w:pPr>
            <w:r>
              <w:rPr>
                <w:b/>
                <w:bCs/>
                <w:i/>
                <w:iCs/>
              </w:rPr>
              <w:t xml:space="preserve">             </w:t>
            </w:r>
            <w:r w:rsidRPr="00CE063B">
              <w:rPr>
                <w:b/>
                <w:bCs/>
                <w:i/>
                <w:iCs/>
              </w:rPr>
              <w:t>0</w:t>
            </w:r>
          </w:p>
        </w:tc>
      </w:tr>
      <w:tr w:rsidR="00813BF4" w:rsidRPr="002127DF" w14:paraId="55D575BC" w14:textId="77777777" w:rsidTr="00E8376B">
        <w:tblPrEx>
          <w:tblCellMar>
            <w:top w:w="0" w:type="dxa"/>
            <w:bottom w:w="0" w:type="dxa"/>
          </w:tblCellMar>
        </w:tblPrEx>
        <w:trPr>
          <w:trHeight w:val="417"/>
          <w:jc w:val="center"/>
        </w:trPr>
        <w:tc>
          <w:tcPr>
            <w:tcW w:w="650" w:type="dxa"/>
            <w:tcBorders>
              <w:top w:val="single" w:sz="4" w:space="0" w:color="000000"/>
              <w:left w:val="single" w:sz="4" w:space="0" w:color="000000"/>
              <w:bottom w:val="single" w:sz="4" w:space="0" w:color="000000"/>
              <w:right w:val="single" w:sz="4" w:space="0" w:color="000000"/>
            </w:tcBorders>
          </w:tcPr>
          <w:p w14:paraId="189BB457" w14:textId="77777777" w:rsidR="00813BF4" w:rsidRPr="00A26FCC" w:rsidRDefault="00813BF4" w:rsidP="00813BF4">
            <w:pPr>
              <w:spacing w:after="0" w:line="240" w:lineRule="auto"/>
              <w:jc w:val="both"/>
              <w:rPr>
                <w:i/>
              </w:rPr>
            </w:pPr>
            <w:r w:rsidRPr="00A26FCC">
              <w:rPr>
                <w:i/>
              </w:rPr>
              <w:t>JMK</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621BD7" w14:textId="77777777" w:rsidR="00813BF4" w:rsidRPr="000D147F" w:rsidRDefault="00813BF4" w:rsidP="00813BF4">
            <w:pPr>
              <w:spacing w:after="0" w:line="240" w:lineRule="auto"/>
              <w:jc w:val="both"/>
              <w:rPr>
                <w:i/>
              </w:rPr>
            </w:pPr>
            <w:proofErr w:type="gramStart"/>
            <w:r>
              <w:rPr>
                <w:i/>
              </w:rPr>
              <w:t>D</w:t>
            </w:r>
            <w:r w:rsidRPr="000D147F">
              <w:rPr>
                <w:i/>
              </w:rPr>
              <w:t xml:space="preserve">otace </w:t>
            </w:r>
            <w:r>
              <w:rPr>
                <w:i/>
              </w:rPr>
              <w:t xml:space="preserve"> </w:t>
            </w:r>
            <w:r w:rsidRPr="000D147F">
              <w:rPr>
                <w:i/>
              </w:rPr>
              <w:t>provozní</w:t>
            </w:r>
            <w:proofErr w:type="gramEnd"/>
          </w:p>
        </w:tc>
        <w:tc>
          <w:tcPr>
            <w:tcW w:w="404" w:type="dxa"/>
            <w:tcBorders>
              <w:top w:val="single" w:sz="4" w:space="0" w:color="000000"/>
              <w:left w:val="single" w:sz="4" w:space="0" w:color="000000"/>
              <w:bottom w:val="single" w:sz="4" w:space="0" w:color="000000"/>
              <w:right w:val="single" w:sz="4" w:space="0" w:color="000000"/>
            </w:tcBorders>
          </w:tcPr>
          <w:p w14:paraId="56D2BD5A" w14:textId="77777777" w:rsidR="00813BF4" w:rsidRPr="001F4502" w:rsidRDefault="00813BF4" w:rsidP="00813BF4">
            <w:pPr>
              <w:spacing w:after="0" w:line="240" w:lineRule="auto"/>
              <w:jc w:val="center"/>
              <w:rPr>
                <w:b/>
                <w:bCs/>
                <w:i/>
                <w:iCs/>
                <w:sz w:val="20"/>
              </w:rPr>
            </w:pPr>
            <w:r w:rsidRPr="001F4502">
              <w:rPr>
                <w:b/>
                <w:bCs/>
                <w:i/>
                <w:iCs/>
                <w:sz w:val="20"/>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B71303" w14:textId="77777777" w:rsidR="00813BF4" w:rsidRPr="000368B6" w:rsidRDefault="00813BF4" w:rsidP="00813BF4">
            <w:pPr>
              <w:spacing w:after="0" w:line="240" w:lineRule="auto"/>
              <w:jc w:val="both"/>
              <w:rPr>
                <w:b/>
                <w:bCs/>
                <w:i/>
                <w:iCs/>
                <w:highlight w:val="yellow"/>
              </w:rPr>
            </w:pPr>
            <w:r w:rsidRPr="000368B6">
              <w:rPr>
                <w:b/>
                <w:bCs/>
                <w:i/>
                <w:iCs/>
              </w:rPr>
              <w:t xml:space="preserve"> </w:t>
            </w:r>
            <w:r>
              <w:rPr>
                <w:b/>
                <w:bCs/>
                <w:i/>
                <w:iCs/>
              </w:rPr>
              <w:t xml:space="preserve"> 1 970 027</w:t>
            </w:r>
            <w:r w:rsidRPr="000368B6">
              <w:rPr>
                <w:b/>
                <w:bCs/>
                <w:i/>
                <w:iCs/>
              </w:rPr>
              <w:t>,-</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615AD2" w14:textId="77777777" w:rsidR="00813BF4" w:rsidRPr="000368B6" w:rsidRDefault="00813BF4" w:rsidP="00813BF4">
            <w:pPr>
              <w:spacing w:after="0" w:line="240" w:lineRule="auto"/>
              <w:jc w:val="both"/>
              <w:rPr>
                <w:b/>
                <w:bCs/>
                <w:i/>
                <w:iCs/>
                <w:highlight w:val="yellow"/>
              </w:rPr>
            </w:pPr>
            <w:r w:rsidRPr="000368B6">
              <w:rPr>
                <w:b/>
                <w:bCs/>
                <w:i/>
                <w:iCs/>
              </w:rPr>
              <w:t xml:space="preserve">  </w:t>
            </w:r>
            <w:r>
              <w:rPr>
                <w:b/>
                <w:bCs/>
                <w:i/>
                <w:iCs/>
              </w:rPr>
              <w:t>1 970 027</w:t>
            </w:r>
            <w:r w:rsidRPr="000368B6">
              <w:rPr>
                <w:b/>
                <w:bCs/>
                <w:i/>
                <w:iCs/>
              </w:rPr>
              <w:t>,-</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E5E029" w14:textId="77777777" w:rsidR="00813BF4" w:rsidRDefault="00813BF4" w:rsidP="00813BF4">
            <w:pPr>
              <w:spacing w:after="0" w:line="240" w:lineRule="auto"/>
              <w:jc w:val="both"/>
              <w:rPr>
                <w:b/>
                <w:bCs/>
                <w:i/>
                <w:iCs/>
                <w:highlight w:val="yellow"/>
              </w:rPr>
            </w:pPr>
            <w:r w:rsidRPr="000D147F">
              <w:rPr>
                <w:b/>
                <w:bCs/>
                <w:i/>
                <w:iCs/>
              </w:rPr>
              <w:t xml:space="preserve">          </w:t>
            </w:r>
            <w:r>
              <w:rPr>
                <w:b/>
                <w:bCs/>
                <w:i/>
                <w:iCs/>
              </w:rPr>
              <w:t xml:space="preserve"> </w:t>
            </w:r>
            <w:r w:rsidRPr="000D147F">
              <w:rPr>
                <w:b/>
                <w:bCs/>
                <w:i/>
                <w:iCs/>
              </w:rPr>
              <w:t xml:space="preserve"> 0</w:t>
            </w:r>
          </w:p>
        </w:tc>
      </w:tr>
      <w:tr w:rsidR="00813BF4" w:rsidRPr="002127DF" w14:paraId="3A795639" w14:textId="77777777" w:rsidTr="00E8376B">
        <w:tblPrEx>
          <w:tblCellMar>
            <w:top w:w="0" w:type="dxa"/>
            <w:bottom w:w="0" w:type="dxa"/>
          </w:tblCellMar>
        </w:tblPrEx>
        <w:trPr>
          <w:trHeight w:val="424"/>
          <w:jc w:val="center"/>
        </w:trPr>
        <w:tc>
          <w:tcPr>
            <w:tcW w:w="650" w:type="dxa"/>
            <w:tcBorders>
              <w:top w:val="single" w:sz="4" w:space="0" w:color="000000"/>
              <w:left w:val="single" w:sz="4" w:space="0" w:color="000000"/>
              <w:bottom w:val="single" w:sz="4" w:space="0" w:color="000000"/>
              <w:right w:val="single" w:sz="4" w:space="0" w:color="000000"/>
            </w:tcBorders>
          </w:tcPr>
          <w:p w14:paraId="79129C43" w14:textId="77777777" w:rsidR="00813BF4" w:rsidRPr="00A26FCC" w:rsidRDefault="00813BF4" w:rsidP="00813BF4">
            <w:pPr>
              <w:spacing w:after="0" w:line="240" w:lineRule="auto"/>
              <w:jc w:val="both"/>
              <w:rPr>
                <w:i/>
              </w:rPr>
            </w:pPr>
            <w:r w:rsidRPr="00A26FCC">
              <w:rPr>
                <w:i/>
              </w:rPr>
              <w:t>JMK</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01B6EA" w14:textId="77777777" w:rsidR="00813BF4" w:rsidRPr="000D147F" w:rsidRDefault="00813BF4" w:rsidP="00813BF4">
            <w:pPr>
              <w:spacing w:after="0" w:line="240" w:lineRule="auto"/>
              <w:jc w:val="both"/>
              <w:rPr>
                <w:i/>
              </w:rPr>
            </w:pPr>
            <w:proofErr w:type="gramStart"/>
            <w:r>
              <w:rPr>
                <w:i/>
              </w:rPr>
              <w:t>D</w:t>
            </w:r>
            <w:r w:rsidRPr="000D147F">
              <w:rPr>
                <w:i/>
              </w:rPr>
              <w:t>otace</w:t>
            </w:r>
            <w:r>
              <w:rPr>
                <w:i/>
              </w:rPr>
              <w:t xml:space="preserve"> </w:t>
            </w:r>
            <w:r w:rsidRPr="000D147F">
              <w:rPr>
                <w:i/>
              </w:rPr>
              <w:t xml:space="preserve"> úče</w:t>
            </w:r>
            <w:r>
              <w:rPr>
                <w:i/>
              </w:rPr>
              <w:t>lová</w:t>
            </w:r>
            <w:proofErr w:type="gramEnd"/>
            <w:r w:rsidRPr="000D147F">
              <w:rPr>
                <w:i/>
              </w:rPr>
              <w:t xml:space="preserve"> </w:t>
            </w:r>
            <w:r>
              <w:rPr>
                <w:i/>
              </w:rPr>
              <w:t xml:space="preserve">– plat psychologa…..   </w:t>
            </w:r>
            <w:r w:rsidRPr="000D147F">
              <w:rPr>
                <w:i/>
              </w:rPr>
              <w:t xml:space="preserve"> </w:t>
            </w:r>
            <w:r w:rsidRPr="000279B1">
              <w:rPr>
                <w:b/>
                <w:i/>
              </w:rPr>
              <w:t>83</w:t>
            </w:r>
          </w:p>
        </w:tc>
        <w:tc>
          <w:tcPr>
            <w:tcW w:w="404" w:type="dxa"/>
            <w:tcBorders>
              <w:top w:val="single" w:sz="4" w:space="0" w:color="000000"/>
              <w:left w:val="single" w:sz="4" w:space="0" w:color="000000"/>
              <w:bottom w:val="single" w:sz="4" w:space="0" w:color="000000"/>
              <w:right w:val="single" w:sz="4" w:space="0" w:color="000000"/>
            </w:tcBorders>
          </w:tcPr>
          <w:p w14:paraId="0ED32386" w14:textId="77777777" w:rsidR="00813BF4" w:rsidRPr="001F4502" w:rsidRDefault="00813BF4" w:rsidP="00813BF4">
            <w:pPr>
              <w:spacing w:after="0" w:line="240" w:lineRule="auto"/>
              <w:jc w:val="center"/>
              <w:rPr>
                <w:b/>
                <w:bCs/>
                <w:i/>
                <w:iCs/>
                <w:sz w:val="20"/>
              </w:rPr>
            </w:pPr>
            <w:r w:rsidRPr="001F4502">
              <w:rPr>
                <w:b/>
                <w:bCs/>
                <w:i/>
                <w:iCs/>
                <w:sz w:val="20"/>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069077" w14:textId="77777777" w:rsidR="00813BF4" w:rsidRPr="000368B6" w:rsidRDefault="00813BF4" w:rsidP="00813BF4">
            <w:pPr>
              <w:spacing w:after="0" w:line="240" w:lineRule="auto"/>
              <w:jc w:val="both"/>
              <w:rPr>
                <w:b/>
                <w:bCs/>
                <w:i/>
                <w:iCs/>
                <w:highlight w:val="yellow"/>
              </w:rPr>
            </w:pPr>
            <w:r w:rsidRPr="000368B6">
              <w:rPr>
                <w:b/>
                <w:bCs/>
                <w:i/>
                <w:iCs/>
              </w:rPr>
              <w:t xml:space="preserve">  </w:t>
            </w:r>
            <w:r>
              <w:rPr>
                <w:b/>
                <w:bCs/>
                <w:i/>
                <w:iCs/>
              </w:rPr>
              <w:t xml:space="preserve">  </w:t>
            </w:r>
            <w:r w:rsidRPr="000368B6">
              <w:rPr>
                <w:b/>
                <w:bCs/>
                <w:i/>
                <w:iCs/>
              </w:rPr>
              <w:t xml:space="preserve"> </w:t>
            </w:r>
            <w:r>
              <w:rPr>
                <w:b/>
                <w:bCs/>
                <w:i/>
                <w:iCs/>
              </w:rPr>
              <w:t>354 134</w:t>
            </w:r>
            <w:r w:rsidRPr="000368B6">
              <w:rPr>
                <w:b/>
                <w:bCs/>
                <w:i/>
                <w:iCs/>
              </w:rPr>
              <w:t>,-</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E0F553" w14:textId="77777777" w:rsidR="00813BF4" w:rsidRPr="000368B6" w:rsidRDefault="00813BF4" w:rsidP="00813BF4">
            <w:pPr>
              <w:spacing w:after="0" w:line="240" w:lineRule="auto"/>
              <w:jc w:val="both"/>
              <w:rPr>
                <w:b/>
                <w:bCs/>
                <w:i/>
                <w:iCs/>
                <w:highlight w:val="yellow"/>
              </w:rPr>
            </w:pPr>
            <w:r w:rsidRPr="000368B6">
              <w:rPr>
                <w:b/>
                <w:bCs/>
                <w:i/>
                <w:iCs/>
              </w:rPr>
              <w:t xml:space="preserve">     </w:t>
            </w:r>
            <w:r>
              <w:rPr>
                <w:b/>
                <w:bCs/>
                <w:i/>
                <w:iCs/>
              </w:rPr>
              <w:t>349 693</w:t>
            </w:r>
            <w:r w:rsidRPr="000368B6">
              <w:rPr>
                <w:b/>
                <w:bCs/>
                <w:i/>
                <w:iCs/>
              </w:rPr>
              <w:t>,-</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307807" w14:textId="77777777" w:rsidR="00813BF4" w:rsidRPr="00A26FCC" w:rsidRDefault="00813BF4" w:rsidP="00813BF4">
            <w:pPr>
              <w:spacing w:after="0" w:line="240" w:lineRule="auto"/>
              <w:jc w:val="both"/>
              <w:rPr>
                <w:b/>
                <w:bCs/>
                <w:i/>
                <w:iCs/>
                <w:sz w:val="20"/>
                <w:highlight w:val="yellow"/>
              </w:rPr>
            </w:pPr>
            <w:r>
              <w:rPr>
                <w:b/>
                <w:bCs/>
                <w:i/>
                <w:iCs/>
              </w:rPr>
              <w:t xml:space="preserve"> </w:t>
            </w:r>
            <w:r w:rsidRPr="00A26FCC">
              <w:rPr>
                <w:b/>
                <w:bCs/>
                <w:i/>
                <w:iCs/>
                <w:sz w:val="20"/>
              </w:rPr>
              <w:t>k rozhodnutí</w:t>
            </w:r>
          </w:p>
        </w:tc>
      </w:tr>
    </w:tbl>
    <w:p w14:paraId="5BED8C97" w14:textId="77777777" w:rsidR="00813BF4" w:rsidRDefault="00813BF4" w:rsidP="00813BF4">
      <w:pPr>
        <w:spacing w:after="0" w:line="240" w:lineRule="auto"/>
        <w:rPr>
          <w:bCs/>
          <w:highlight w:val="yellow"/>
        </w:rPr>
      </w:pPr>
    </w:p>
    <w:p w14:paraId="43376C6C" w14:textId="77777777" w:rsidR="00813BF4" w:rsidRDefault="00813BF4" w:rsidP="00813BF4">
      <w:pPr>
        <w:spacing w:after="0" w:line="240" w:lineRule="auto"/>
        <w:ind w:left="360"/>
        <w:rPr>
          <w:b/>
          <w:i/>
          <w:color w:val="FF0000"/>
        </w:rPr>
      </w:pPr>
    </w:p>
    <w:p w14:paraId="404756D5" w14:textId="77777777" w:rsidR="00813BF4" w:rsidRPr="00A968E4" w:rsidRDefault="00813BF4" w:rsidP="00813BF4">
      <w:pPr>
        <w:spacing w:after="0" w:line="240" w:lineRule="auto"/>
        <w:ind w:left="360"/>
        <w:rPr>
          <w:rFonts w:cs="Tahoma"/>
          <w:i/>
          <w:iCs/>
          <w:color w:val="FF0000"/>
        </w:rPr>
      </w:pPr>
      <w:r w:rsidRPr="00A968E4">
        <w:rPr>
          <w:b/>
          <w:i/>
          <w:color w:val="FF0000"/>
        </w:rPr>
        <w:t xml:space="preserve">              </w:t>
      </w:r>
      <w:r w:rsidRPr="00A968E4">
        <w:rPr>
          <w:b/>
          <w:i/>
          <w:color w:val="FF0000"/>
        </w:rPr>
        <w:tab/>
        <w:t xml:space="preserve">                                      </w:t>
      </w:r>
    </w:p>
    <w:p w14:paraId="0BDAFCED" w14:textId="77777777" w:rsidR="00813BF4" w:rsidRPr="009C567A" w:rsidRDefault="00813BF4" w:rsidP="00813BF4">
      <w:pPr>
        <w:spacing w:after="0" w:line="240" w:lineRule="auto"/>
        <w:rPr>
          <w:b/>
          <w:i/>
          <w:sz w:val="32"/>
          <w:szCs w:val="32"/>
          <w:u w:val="single"/>
        </w:rPr>
      </w:pPr>
      <w:r w:rsidRPr="009C567A">
        <w:rPr>
          <w:b/>
          <w:i/>
          <w:sz w:val="32"/>
          <w:szCs w:val="32"/>
          <w:u w:val="single"/>
        </w:rPr>
        <w:t>Sponzorství:</w:t>
      </w:r>
    </w:p>
    <w:p w14:paraId="6B25D7E0" w14:textId="77777777" w:rsidR="00813BF4" w:rsidRPr="00665338" w:rsidRDefault="00813BF4" w:rsidP="00813BF4">
      <w:pPr>
        <w:spacing w:after="0" w:line="240" w:lineRule="auto"/>
        <w:rPr>
          <w:b/>
          <w:i/>
          <w:sz w:val="32"/>
          <w:szCs w:val="32"/>
          <w:highlight w:val="yellow"/>
          <w:u w:val="single"/>
        </w:rPr>
      </w:pPr>
    </w:p>
    <w:p w14:paraId="25D7AD07" w14:textId="77777777" w:rsidR="00813BF4" w:rsidRPr="004C031E" w:rsidRDefault="00813BF4" w:rsidP="00813BF4">
      <w:pPr>
        <w:spacing w:after="0" w:line="240" w:lineRule="auto"/>
        <w:ind w:left="284" w:hanging="284"/>
        <w:jc w:val="both"/>
      </w:pPr>
      <w:r w:rsidRPr="004C031E">
        <w:rPr>
          <w:b/>
          <w:i/>
        </w:rPr>
        <w:t xml:space="preserve">  </w:t>
      </w:r>
      <w:r w:rsidRPr="004C031E">
        <w:t xml:space="preserve">      Byly přijaty PO do rezervního fondu sponzorské </w:t>
      </w:r>
      <w:proofErr w:type="gramStart"/>
      <w:r w:rsidRPr="004C031E">
        <w:t>peněžní  dary</w:t>
      </w:r>
      <w:proofErr w:type="gramEnd"/>
      <w:r w:rsidRPr="004C031E">
        <w:t xml:space="preserve">  ve  výši 7 tis. Kč od firmy Vlaďka Hrubá </w:t>
      </w:r>
      <w:proofErr w:type="spellStart"/>
      <w:r w:rsidRPr="004C031E">
        <w:t>hair</w:t>
      </w:r>
      <w:proofErr w:type="spellEnd"/>
      <w:r w:rsidRPr="004C031E">
        <w:t xml:space="preserve"> style, s.r.o. a DK Real s.r.o. Dále PO obdržela pro děti dar od organizace Albert ČR s.r.o. formou potravin na Mikulášskou besídku  v ceně 1,08tis. Kč.</w:t>
      </w:r>
    </w:p>
    <w:p w14:paraId="5E15BABC" w14:textId="77777777" w:rsidR="00813BF4" w:rsidRPr="004C031E" w:rsidRDefault="00813BF4" w:rsidP="00813BF4">
      <w:pPr>
        <w:spacing w:after="0" w:line="240" w:lineRule="auto"/>
        <w:ind w:left="284" w:hanging="284"/>
        <w:jc w:val="both"/>
      </w:pPr>
      <w:r w:rsidRPr="004C031E">
        <w:t xml:space="preserve">    Poslední </w:t>
      </w:r>
      <w:proofErr w:type="gramStart"/>
      <w:r w:rsidRPr="004C031E">
        <w:t>dar  byl</w:t>
      </w:r>
      <w:proofErr w:type="gramEnd"/>
      <w:r w:rsidRPr="004C031E">
        <w:t xml:space="preserve"> poskytnut od firmy TIGER STORES  v hodnotě 1tis. Kč  a to výtvarné potřeby.</w:t>
      </w:r>
    </w:p>
    <w:p w14:paraId="02A9AC4C" w14:textId="77777777" w:rsidR="00813BF4" w:rsidRPr="004C031E" w:rsidRDefault="00813BF4" w:rsidP="00813BF4">
      <w:pPr>
        <w:spacing w:after="0" w:line="240" w:lineRule="auto"/>
        <w:ind w:left="284" w:hanging="284"/>
        <w:jc w:val="both"/>
        <w:rPr>
          <w:szCs w:val="24"/>
        </w:rPr>
      </w:pPr>
      <w:r w:rsidRPr="004C031E">
        <w:t xml:space="preserve">    Přijaté </w:t>
      </w:r>
      <w:r w:rsidRPr="004C031E">
        <w:rPr>
          <w:szCs w:val="24"/>
        </w:rPr>
        <w:t xml:space="preserve">finanční prostředky byly částečně využity pro výlet do Ústí nad Labem dětí ÚV v souladu s darovací smlouvou. </w:t>
      </w:r>
    </w:p>
    <w:p w14:paraId="42438599" w14:textId="77777777" w:rsidR="00813BF4" w:rsidRDefault="00813BF4" w:rsidP="00813BF4">
      <w:pPr>
        <w:spacing w:after="0" w:line="240" w:lineRule="auto"/>
        <w:ind w:left="284" w:hanging="284"/>
        <w:jc w:val="both"/>
        <w:rPr>
          <w:szCs w:val="24"/>
        </w:rPr>
      </w:pPr>
      <w:r w:rsidRPr="004C031E">
        <w:rPr>
          <w:szCs w:val="24"/>
        </w:rPr>
        <w:t xml:space="preserve">       V první polovině roku 2020 byly přijaty tyto dary</w:t>
      </w:r>
      <w:r>
        <w:rPr>
          <w:szCs w:val="24"/>
        </w:rPr>
        <w:t xml:space="preserve">. </w:t>
      </w:r>
      <w:proofErr w:type="gramStart"/>
      <w:r>
        <w:rPr>
          <w:szCs w:val="24"/>
        </w:rPr>
        <w:t>Od  společnosti</w:t>
      </w:r>
      <w:proofErr w:type="gramEnd"/>
      <w:r>
        <w:rPr>
          <w:szCs w:val="24"/>
        </w:rPr>
        <w:t xml:space="preserve"> Albert byla přijata částka na základě DS 1 60tis.Kč na pobyty dětí  a DS 2  12.tis Kč na desinfekční a výtvarné potřeby pro děti v době pandemie COVID. Tyto částky byly beze zbytku na dané účely použity. Dále byl přijat dar ve výši 9,274 tis Kč od společnosti Globus – velikonoční nadílka pro </w:t>
      </w:r>
      <w:proofErr w:type="gramStart"/>
      <w:r>
        <w:rPr>
          <w:szCs w:val="24"/>
        </w:rPr>
        <w:t>děti .</w:t>
      </w:r>
      <w:proofErr w:type="gramEnd"/>
      <w:r>
        <w:rPr>
          <w:szCs w:val="24"/>
        </w:rPr>
        <w:t xml:space="preserve"> Společnost SMERO věnovala roušky v hodnotě 2,216 tis Kč </w:t>
      </w:r>
      <w:proofErr w:type="gramStart"/>
      <w:r>
        <w:rPr>
          <w:szCs w:val="24"/>
        </w:rPr>
        <w:t>a  poslední</w:t>
      </w:r>
      <w:proofErr w:type="gramEnd"/>
      <w:r>
        <w:rPr>
          <w:szCs w:val="24"/>
        </w:rPr>
        <w:t xml:space="preserve"> dar byl od p. Bílka PC v hodnotě 5,8tis Kč pro děti RS 1 .</w:t>
      </w:r>
    </w:p>
    <w:p w14:paraId="57CEDFF5" w14:textId="5E8D4BAD" w:rsidR="00813BF4" w:rsidRDefault="00813BF4" w:rsidP="00813BF4">
      <w:pPr>
        <w:spacing w:after="0" w:line="240" w:lineRule="auto"/>
        <w:ind w:left="426"/>
        <w:jc w:val="both"/>
        <w:rPr>
          <w:bCs/>
        </w:rPr>
      </w:pPr>
    </w:p>
    <w:p w14:paraId="6D9D0A2E" w14:textId="3C9C7ADA" w:rsidR="00813BF4" w:rsidRDefault="00813BF4" w:rsidP="00813BF4">
      <w:pPr>
        <w:spacing w:after="0" w:line="240" w:lineRule="auto"/>
        <w:ind w:left="426"/>
        <w:jc w:val="both"/>
        <w:rPr>
          <w:bCs/>
        </w:rPr>
      </w:pPr>
    </w:p>
    <w:p w14:paraId="5A21C5A6" w14:textId="5CA863F2" w:rsidR="00813BF4" w:rsidRDefault="00813BF4" w:rsidP="00813BF4">
      <w:pPr>
        <w:spacing w:after="0" w:line="240" w:lineRule="auto"/>
        <w:ind w:left="426"/>
        <w:jc w:val="both"/>
        <w:rPr>
          <w:bCs/>
        </w:rPr>
      </w:pPr>
    </w:p>
    <w:p w14:paraId="430F114E" w14:textId="3417C7BC" w:rsidR="00813BF4" w:rsidRDefault="00813BF4" w:rsidP="00813BF4">
      <w:pPr>
        <w:spacing w:after="0" w:line="240" w:lineRule="auto"/>
        <w:ind w:left="426"/>
        <w:jc w:val="both"/>
        <w:rPr>
          <w:bCs/>
        </w:rPr>
      </w:pPr>
    </w:p>
    <w:p w14:paraId="0A953A2B"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0"/>
          <w:lang w:eastAsia="cs-CZ"/>
        </w:rPr>
      </w:pPr>
      <w:r w:rsidRPr="00813BF4">
        <w:rPr>
          <w:rFonts w:ascii="Times New Roman" w:eastAsia="Times New Roman" w:hAnsi="Times New Roman" w:cs="Times New Roman"/>
          <w:b/>
          <w:bCs/>
          <w:sz w:val="32"/>
          <w:szCs w:val="32"/>
          <w:u w:val="single"/>
          <w:lang w:eastAsia="cs-CZ"/>
        </w:rPr>
        <w:lastRenderedPageBreak/>
        <w:t xml:space="preserve">6.   </w:t>
      </w:r>
      <w:proofErr w:type="gramStart"/>
      <w:r w:rsidRPr="00813BF4">
        <w:rPr>
          <w:rFonts w:ascii="Times New Roman" w:eastAsia="Times New Roman" w:hAnsi="Times New Roman" w:cs="Times New Roman"/>
          <w:b/>
          <w:bCs/>
          <w:sz w:val="32"/>
          <w:szCs w:val="32"/>
          <w:u w:val="single"/>
          <w:lang w:eastAsia="cs-CZ"/>
        </w:rPr>
        <w:t>Investice  :</w:t>
      </w:r>
      <w:proofErr w:type="gramEnd"/>
      <w:r w:rsidRPr="00813BF4">
        <w:rPr>
          <w:rFonts w:ascii="Times New Roman" w:eastAsia="Times New Roman" w:hAnsi="Times New Roman" w:cs="Times New Roman"/>
          <w:bCs/>
          <w:sz w:val="24"/>
          <w:szCs w:val="20"/>
          <w:lang w:eastAsia="cs-CZ"/>
        </w:rPr>
        <w:t xml:space="preserve">  </w:t>
      </w:r>
    </w:p>
    <w:p w14:paraId="19E530A8"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0"/>
          <w:lang w:eastAsia="cs-CZ"/>
        </w:rPr>
      </w:pPr>
    </w:p>
    <w:p w14:paraId="088856E1"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813BF4">
        <w:rPr>
          <w:rFonts w:ascii="Times New Roman" w:eastAsia="Times New Roman" w:hAnsi="Times New Roman" w:cs="Times New Roman"/>
          <w:bCs/>
          <w:sz w:val="24"/>
          <w:szCs w:val="20"/>
          <w:lang w:eastAsia="cs-CZ"/>
        </w:rPr>
        <w:t xml:space="preserve">          Pro naši organizaci nebyly v roce </w:t>
      </w:r>
      <w:proofErr w:type="gramStart"/>
      <w:r w:rsidRPr="00813BF4">
        <w:rPr>
          <w:rFonts w:ascii="Times New Roman" w:eastAsia="Times New Roman" w:hAnsi="Times New Roman" w:cs="Times New Roman"/>
          <w:bCs/>
          <w:sz w:val="24"/>
          <w:szCs w:val="20"/>
          <w:lang w:eastAsia="cs-CZ"/>
        </w:rPr>
        <w:t>2019  a</w:t>
      </w:r>
      <w:proofErr w:type="gramEnd"/>
      <w:r w:rsidRPr="00813BF4">
        <w:rPr>
          <w:rFonts w:ascii="Times New Roman" w:eastAsia="Times New Roman" w:hAnsi="Times New Roman" w:cs="Times New Roman"/>
          <w:bCs/>
          <w:sz w:val="24"/>
          <w:szCs w:val="20"/>
          <w:lang w:eastAsia="cs-CZ"/>
        </w:rPr>
        <w:t xml:space="preserve"> první pololetí  roku 2020 naplánovány žádné investiční akce.</w:t>
      </w:r>
    </w:p>
    <w:p w14:paraId="7179B1E7"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p>
    <w:p w14:paraId="64AAE5A6"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813BF4">
        <w:rPr>
          <w:rFonts w:ascii="Times New Roman" w:eastAsia="Times New Roman" w:hAnsi="Times New Roman" w:cs="Times New Roman"/>
          <w:bCs/>
          <w:sz w:val="24"/>
          <w:szCs w:val="20"/>
          <w:lang w:eastAsia="cs-CZ"/>
        </w:rPr>
        <w:t xml:space="preserve">  </w:t>
      </w:r>
    </w:p>
    <w:p w14:paraId="0B38FF87"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0"/>
          <w:lang w:eastAsia="cs-CZ"/>
        </w:rPr>
      </w:pPr>
      <w:r w:rsidRPr="00813BF4">
        <w:rPr>
          <w:rFonts w:ascii="Times New Roman" w:eastAsia="Times New Roman" w:hAnsi="Times New Roman" w:cs="Times New Roman"/>
          <w:bCs/>
          <w:sz w:val="24"/>
          <w:szCs w:val="20"/>
          <w:lang w:eastAsia="cs-CZ"/>
        </w:rPr>
        <w:t xml:space="preserve"> </w:t>
      </w:r>
      <w:r w:rsidRPr="00813BF4">
        <w:rPr>
          <w:rFonts w:ascii="Times New Roman" w:eastAsia="Times New Roman" w:hAnsi="Times New Roman" w:cs="Times New Roman"/>
          <w:b/>
          <w:bCs/>
          <w:sz w:val="32"/>
          <w:szCs w:val="32"/>
          <w:u w:val="single"/>
          <w:lang w:eastAsia="cs-CZ"/>
        </w:rPr>
        <w:t xml:space="preserve">7. </w:t>
      </w:r>
      <w:proofErr w:type="gramStart"/>
      <w:r w:rsidRPr="00813BF4">
        <w:rPr>
          <w:rFonts w:ascii="Times New Roman" w:eastAsia="Times New Roman" w:hAnsi="Times New Roman" w:cs="Times New Roman"/>
          <w:b/>
          <w:bCs/>
          <w:sz w:val="32"/>
          <w:szCs w:val="32"/>
          <w:u w:val="single"/>
          <w:lang w:eastAsia="cs-CZ"/>
        </w:rPr>
        <w:t>Doplňková  činnost</w:t>
      </w:r>
      <w:proofErr w:type="gramEnd"/>
      <w:r w:rsidRPr="00813BF4">
        <w:rPr>
          <w:rFonts w:ascii="Times New Roman" w:eastAsia="Times New Roman" w:hAnsi="Times New Roman" w:cs="Times New Roman"/>
          <w:b/>
          <w:bCs/>
          <w:sz w:val="32"/>
          <w:szCs w:val="32"/>
          <w:u w:val="single"/>
          <w:lang w:eastAsia="cs-CZ"/>
        </w:rPr>
        <w:t xml:space="preserve">  dle  ZL</w:t>
      </w:r>
      <w:r w:rsidRPr="00813BF4">
        <w:rPr>
          <w:rFonts w:ascii="Times New Roman" w:eastAsia="Times New Roman" w:hAnsi="Times New Roman" w:cs="Times New Roman"/>
          <w:bCs/>
          <w:sz w:val="24"/>
          <w:szCs w:val="20"/>
          <w:lang w:eastAsia="cs-CZ"/>
        </w:rPr>
        <w:t xml:space="preserve"> </w:t>
      </w:r>
    </w:p>
    <w:p w14:paraId="24AF98F0"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0"/>
          <w:lang w:eastAsia="cs-CZ"/>
        </w:rPr>
      </w:pPr>
    </w:p>
    <w:p w14:paraId="7F8B002E"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813BF4">
        <w:rPr>
          <w:rFonts w:ascii="Times New Roman" w:eastAsia="Times New Roman" w:hAnsi="Times New Roman" w:cs="Times New Roman"/>
          <w:bCs/>
          <w:sz w:val="24"/>
          <w:szCs w:val="20"/>
          <w:lang w:eastAsia="cs-CZ"/>
        </w:rPr>
        <w:t xml:space="preserve">      </w:t>
      </w:r>
      <w:proofErr w:type="gramStart"/>
      <w:r w:rsidRPr="00813BF4">
        <w:rPr>
          <w:rFonts w:ascii="Times New Roman" w:eastAsia="Times New Roman" w:hAnsi="Times New Roman" w:cs="Times New Roman"/>
          <w:bCs/>
          <w:sz w:val="24"/>
          <w:szCs w:val="20"/>
          <w:lang w:eastAsia="cs-CZ"/>
        </w:rPr>
        <w:t>V  roce</w:t>
      </w:r>
      <w:proofErr w:type="gramEnd"/>
      <w:r w:rsidRPr="00813BF4">
        <w:rPr>
          <w:rFonts w:ascii="Times New Roman" w:eastAsia="Times New Roman" w:hAnsi="Times New Roman" w:cs="Times New Roman"/>
          <w:bCs/>
          <w:sz w:val="24"/>
          <w:szCs w:val="20"/>
          <w:lang w:eastAsia="cs-CZ"/>
        </w:rPr>
        <w:t xml:space="preserve">  2019 a v prvním pololetí roku 2020 nebyla  doplňková činnost prováděna.</w:t>
      </w:r>
    </w:p>
    <w:p w14:paraId="2A6CFF46"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0"/>
          <w:highlight w:val="yellow"/>
          <w:lang w:eastAsia="cs-CZ"/>
        </w:rPr>
      </w:pPr>
    </w:p>
    <w:p w14:paraId="3289E8D0"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0"/>
          <w:lang w:eastAsia="cs-CZ"/>
        </w:rPr>
      </w:pPr>
    </w:p>
    <w:p w14:paraId="6FB538DE"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b/>
          <w:bCs/>
          <w:i/>
          <w:sz w:val="36"/>
          <w:szCs w:val="36"/>
          <w:lang w:eastAsia="cs-CZ"/>
        </w:rPr>
        <w:t xml:space="preserve">     </w:t>
      </w:r>
      <w:r w:rsidRPr="00813BF4">
        <w:rPr>
          <w:rFonts w:ascii="Times New Roman" w:eastAsia="Times New Roman" w:hAnsi="Times New Roman" w:cs="Times New Roman"/>
          <w:b/>
          <w:bCs/>
          <w:i/>
          <w:sz w:val="36"/>
          <w:szCs w:val="36"/>
          <w:u w:val="single"/>
          <w:lang w:eastAsia="cs-CZ"/>
        </w:rPr>
        <w:t xml:space="preserve"> Autoprovoz  </w:t>
      </w:r>
    </w:p>
    <w:p w14:paraId="16539D87" w14:textId="77777777" w:rsidR="00813BF4" w:rsidRPr="00813BF4" w:rsidRDefault="00813BF4" w:rsidP="00813BF4">
      <w:pPr>
        <w:suppressAutoHyphens/>
        <w:autoSpaceDN w:val="0"/>
        <w:spacing w:after="0" w:line="240" w:lineRule="auto"/>
        <w:ind w:left="709"/>
        <w:textAlignment w:val="baseline"/>
        <w:rPr>
          <w:rFonts w:ascii="Times New Roman" w:eastAsia="Times New Roman" w:hAnsi="Times New Roman" w:cs="Times New Roman"/>
          <w:sz w:val="24"/>
          <w:szCs w:val="20"/>
          <w:lang w:eastAsia="cs-CZ"/>
        </w:rPr>
      </w:pPr>
    </w:p>
    <w:p w14:paraId="20CF07B5"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bCs/>
          <w:i/>
          <w:sz w:val="32"/>
          <w:szCs w:val="32"/>
          <w:lang w:eastAsia="cs-CZ"/>
        </w:rPr>
      </w:pPr>
      <w:r w:rsidRPr="00813BF4">
        <w:rPr>
          <w:rFonts w:ascii="Times New Roman" w:eastAsia="Times New Roman" w:hAnsi="Times New Roman" w:cs="Times New Roman"/>
          <w:b/>
          <w:bCs/>
          <w:i/>
          <w:sz w:val="32"/>
          <w:szCs w:val="32"/>
          <w:lang w:eastAsia="cs-CZ"/>
        </w:rPr>
        <w:t xml:space="preserve">     </w:t>
      </w:r>
    </w:p>
    <w:p w14:paraId="41675F0E"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4"/>
          <w:lang w:eastAsia="cs-CZ"/>
        </w:rPr>
      </w:pPr>
      <w:r w:rsidRPr="00813BF4">
        <w:rPr>
          <w:rFonts w:ascii="Times New Roman" w:eastAsia="Times New Roman" w:hAnsi="Times New Roman" w:cs="Times New Roman"/>
          <w:bCs/>
          <w:sz w:val="24"/>
          <w:szCs w:val="24"/>
          <w:lang w:eastAsia="cs-CZ"/>
        </w:rPr>
        <w:t>Služební automobil naše PO nemá v užívání.</w:t>
      </w:r>
    </w:p>
    <w:p w14:paraId="35B66DAF"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71B89CFB"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526B3AED"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i/>
          <w:sz w:val="36"/>
          <w:szCs w:val="36"/>
          <w:u w:val="single"/>
          <w:lang w:eastAsia="cs-CZ"/>
        </w:rPr>
      </w:pPr>
      <w:r w:rsidRPr="00813BF4">
        <w:rPr>
          <w:rFonts w:ascii="Times New Roman" w:eastAsia="Times New Roman" w:hAnsi="Times New Roman" w:cs="Times New Roman"/>
          <w:b/>
          <w:i/>
          <w:sz w:val="24"/>
          <w:szCs w:val="24"/>
          <w:lang w:eastAsia="cs-CZ"/>
        </w:rPr>
        <w:t xml:space="preserve">        </w:t>
      </w:r>
      <w:r w:rsidRPr="00813BF4">
        <w:rPr>
          <w:rFonts w:ascii="Times New Roman" w:eastAsia="Times New Roman" w:hAnsi="Times New Roman" w:cs="Times New Roman"/>
          <w:b/>
          <w:i/>
          <w:sz w:val="36"/>
          <w:szCs w:val="36"/>
          <w:u w:val="single"/>
          <w:lang w:eastAsia="cs-CZ"/>
        </w:rPr>
        <w:t xml:space="preserve">Plnění úkolů v oblasti nakládání s majetkem </w:t>
      </w:r>
    </w:p>
    <w:p w14:paraId="76C065BE" w14:textId="77777777" w:rsidR="00813BF4" w:rsidRPr="00813BF4" w:rsidRDefault="00813BF4" w:rsidP="00813BF4">
      <w:pPr>
        <w:suppressAutoHyphens/>
        <w:autoSpaceDN w:val="0"/>
        <w:spacing w:after="0" w:line="240" w:lineRule="auto"/>
        <w:ind w:left="720"/>
        <w:textAlignment w:val="baseline"/>
        <w:rPr>
          <w:rFonts w:ascii="Times New Roman" w:eastAsia="Times New Roman" w:hAnsi="Times New Roman" w:cs="Times New Roman"/>
          <w:b/>
          <w:i/>
          <w:sz w:val="36"/>
          <w:szCs w:val="36"/>
          <w:u w:val="single"/>
          <w:lang w:eastAsia="cs-CZ"/>
        </w:rPr>
      </w:pPr>
    </w:p>
    <w:p w14:paraId="4E0C2D72"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4"/>
          <w:lang w:eastAsia="cs-CZ"/>
        </w:rPr>
        <w:t xml:space="preserve">      Příspěvková organizace eviduje v účetnictví na SU 021 a 031 k 31.12.2019 </w:t>
      </w:r>
      <w:proofErr w:type="gramStart"/>
      <w:r w:rsidRPr="00813BF4">
        <w:rPr>
          <w:rFonts w:ascii="Times New Roman" w:eastAsia="Times New Roman" w:hAnsi="Times New Roman" w:cs="Times New Roman"/>
          <w:sz w:val="24"/>
          <w:szCs w:val="24"/>
          <w:lang w:eastAsia="cs-CZ"/>
        </w:rPr>
        <w:t xml:space="preserve">tento  </w:t>
      </w:r>
      <w:r w:rsidRPr="00813BF4">
        <w:rPr>
          <w:rFonts w:ascii="Times New Roman" w:eastAsia="Times New Roman" w:hAnsi="Times New Roman" w:cs="Times New Roman"/>
          <w:b/>
          <w:sz w:val="24"/>
          <w:szCs w:val="20"/>
          <w:u w:val="single"/>
          <w:lang w:eastAsia="cs-CZ"/>
        </w:rPr>
        <w:t>nemovitý</w:t>
      </w:r>
      <w:proofErr w:type="gramEnd"/>
      <w:r w:rsidRPr="00813BF4">
        <w:rPr>
          <w:rFonts w:ascii="Times New Roman" w:eastAsia="Times New Roman" w:hAnsi="Times New Roman" w:cs="Times New Roman"/>
          <w:b/>
          <w:sz w:val="24"/>
          <w:szCs w:val="20"/>
          <w:u w:val="single"/>
          <w:lang w:eastAsia="cs-CZ"/>
        </w:rPr>
        <w:t xml:space="preserve"> majetek</w:t>
      </w:r>
      <w:r w:rsidRPr="00813BF4">
        <w:rPr>
          <w:rFonts w:ascii="Times New Roman" w:eastAsia="Times New Roman" w:hAnsi="Times New Roman" w:cs="Times New Roman"/>
          <w:sz w:val="24"/>
          <w:szCs w:val="20"/>
          <w:lang w:eastAsia="cs-CZ"/>
        </w:rPr>
        <w:t xml:space="preserve">  : budovu včetně pozemku pod ní, pozemku zahrady na ulici Jílové a stavbu zahrady.  To vše v hodnotě </w:t>
      </w:r>
      <w:r w:rsidRPr="00813BF4">
        <w:rPr>
          <w:rFonts w:ascii="Times New Roman" w:eastAsia="Times New Roman" w:hAnsi="Times New Roman" w:cs="Times New Roman"/>
          <w:b/>
          <w:sz w:val="24"/>
          <w:szCs w:val="20"/>
          <w:lang w:eastAsia="cs-CZ"/>
        </w:rPr>
        <w:t>26 156,12</w:t>
      </w:r>
      <w:r w:rsidRPr="00813BF4">
        <w:rPr>
          <w:rFonts w:ascii="Times New Roman" w:eastAsia="Times New Roman" w:hAnsi="Times New Roman" w:cs="Times New Roman"/>
          <w:sz w:val="24"/>
          <w:szCs w:val="20"/>
          <w:lang w:eastAsia="cs-CZ"/>
        </w:rPr>
        <w:t xml:space="preserve"> tis. Kč. </w:t>
      </w:r>
      <w:proofErr w:type="gramStart"/>
      <w:r w:rsidRPr="00813BF4">
        <w:rPr>
          <w:rFonts w:ascii="Times New Roman" w:eastAsia="Times New Roman" w:hAnsi="Times New Roman" w:cs="Times New Roman"/>
          <w:sz w:val="24"/>
          <w:szCs w:val="20"/>
          <w:lang w:eastAsia="cs-CZ"/>
        </w:rPr>
        <w:t>V  roce</w:t>
      </w:r>
      <w:proofErr w:type="gramEnd"/>
      <w:r w:rsidRPr="00813BF4">
        <w:rPr>
          <w:rFonts w:ascii="Times New Roman" w:eastAsia="Times New Roman" w:hAnsi="Times New Roman" w:cs="Times New Roman"/>
          <w:sz w:val="24"/>
          <w:szCs w:val="20"/>
          <w:lang w:eastAsia="cs-CZ"/>
        </w:rPr>
        <w:t xml:space="preserve"> 2019  byly prováděny pouze dílčí opravy  evidovaného majetku, nebylo dokončeno žádné  technické zhodnocení  budovy DD. </w:t>
      </w:r>
    </w:p>
    <w:p w14:paraId="44385F55"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p>
    <w:p w14:paraId="41AE0F74"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18"/>
          <w:szCs w:val="18"/>
          <w:lang w:eastAsia="cs-CZ"/>
        </w:rPr>
      </w:pP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18"/>
          <w:szCs w:val="18"/>
          <w:lang w:eastAsia="cs-CZ"/>
        </w:rPr>
        <w:t>stav  31.12.2018</w:t>
      </w:r>
      <w:proofErr w:type="gramEnd"/>
      <w:r w:rsidRPr="00813BF4">
        <w:rPr>
          <w:rFonts w:ascii="Times New Roman" w:eastAsia="Times New Roman" w:hAnsi="Times New Roman" w:cs="Times New Roman"/>
          <w:sz w:val="18"/>
          <w:szCs w:val="18"/>
          <w:lang w:eastAsia="cs-CZ"/>
        </w:rPr>
        <w:t xml:space="preserve">           stav  31.12.2019  </w:t>
      </w:r>
    </w:p>
    <w:p w14:paraId="4D93AB3C"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b/>
          <w:sz w:val="24"/>
          <w:szCs w:val="20"/>
          <w:lang w:eastAsia="cs-CZ"/>
        </w:rPr>
        <w:t>SU 021</w:t>
      </w: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0001  -</w:t>
      </w:r>
      <w:proofErr w:type="gramEnd"/>
      <w:r w:rsidRPr="00813BF4">
        <w:rPr>
          <w:rFonts w:ascii="Times New Roman" w:eastAsia="Times New Roman" w:hAnsi="Times New Roman" w:cs="Times New Roman"/>
          <w:sz w:val="24"/>
          <w:szCs w:val="20"/>
          <w:lang w:eastAsia="cs-CZ"/>
        </w:rPr>
        <w:t xml:space="preserve">     Budova DD                              25.530.911,-           25.530.911,-</w:t>
      </w:r>
    </w:p>
    <w:p w14:paraId="351CEB53"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0601  -</w:t>
      </w:r>
      <w:proofErr w:type="gramEnd"/>
      <w:r w:rsidRPr="00813BF4">
        <w:rPr>
          <w:rFonts w:ascii="Times New Roman" w:eastAsia="Times New Roman" w:hAnsi="Times New Roman" w:cs="Times New Roman"/>
          <w:sz w:val="24"/>
          <w:szCs w:val="20"/>
          <w:lang w:eastAsia="cs-CZ"/>
        </w:rPr>
        <w:t xml:space="preserve">     Stavba zahrady DD                       431.169,-                431.169,-</w:t>
      </w:r>
    </w:p>
    <w:p w14:paraId="317C906B"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b/>
          <w:sz w:val="24"/>
          <w:szCs w:val="20"/>
          <w:lang w:eastAsia="cs-CZ"/>
        </w:rPr>
        <w:t>SU 031</w:t>
      </w: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0311  -</w:t>
      </w:r>
      <w:proofErr w:type="gramEnd"/>
      <w:r w:rsidRPr="00813BF4">
        <w:rPr>
          <w:rFonts w:ascii="Times New Roman" w:eastAsia="Times New Roman" w:hAnsi="Times New Roman" w:cs="Times New Roman"/>
          <w:sz w:val="24"/>
          <w:szCs w:val="20"/>
          <w:lang w:eastAsia="cs-CZ"/>
        </w:rPr>
        <w:t xml:space="preserve">     Pozemek zeleň  DD                           4.435,-                   4.435,-</w:t>
      </w:r>
    </w:p>
    <w:p w14:paraId="12BD145E"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0411  -</w:t>
      </w:r>
      <w:proofErr w:type="gramEnd"/>
      <w:r w:rsidRPr="00813BF4">
        <w:rPr>
          <w:rFonts w:ascii="Times New Roman" w:eastAsia="Times New Roman" w:hAnsi="Times New Roman" w:cs="Times New Roman"/>
          <w:sz w:val="24"/>
          <w:szCs w:val="20"/>
          <w:lang w:eastAsia="cs-CZ"/>
        </w:rPr>
        <w:t xml:space="preserve">     Zastavěná plocha DD                    189.600,-                189.600,-</w:t>
      </w:r>
    </w:p>
    <w:p w14:paraId="7AC3162A"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r w:rsidRPr="00813BF4">
        <w:rPr>
          <w:rFonts w:ascii="Times New Roman" w:eastAsia="Times New Roman" w:hAnsi="Times New Roman" w:cs="Times New Roman"/>
          <w:sz w:val="24"/>
          <w:szCs w:val="20"/>
          <w:lang w:eastAsia="cs-CZ"/>
        </w:rPr>
        <w:t>Ve sledovaném období nedošlo k navýšení ani úbytku této skupiny majetku DD.</w:t>
      </w:r>
    </w:p>
    <w:p w14:paraId="2936360E"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p>
    <w:p w14:paraId="1FC48709"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517D36D7"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u w:val="single"/>
          <w:lang w:eastAsia="cs-CZ"/>
        </w:rPr>
        <w:t>Dlouhodobý hmotný majetek</w:t>
      </w:r>
      <w:r w:rsidRPr="00813BF4">
        <w:rPr>
          <w:rFonts w:ascii="Times New Roman" w:eastAsia="Times New Roman" w:hAnsi="Times New Roman" w:cs="Times New Roman"/>
          <w:sz w:val="24"/>
          <w:szCs w:val="20"/>
          <w:lang w:eastAsia="cs-CZ"/>
        </w:rPr>
        <w:t xml:space="preserve"> - </w:t>
      </w:r>
      <w:r w:rsidRPr="00813BF4">
        <w:rPr>
          <w:rFonts w:ascii="Times New Roman" w:eastAsia="Times New Roman" w:hAnsi="Times New Roman" w:cs="Times New Roman"/>
          <w:b/>
          <w:sz w:val="24"/>
          <w:szCs w:val="20"/>
          <w:lang w:eastAsia="cs-CZ"/>
        </w:rPr>
        <w:t xml:space="preserve">DHM  </w:t>
      </w:r>
      <w:r w:rsidRPr="00813BF4">
        <w:rPr>
          <w:rFonts w:ascii="Times New Roman" w:eastAsia="Times New Roman" w:hAnsi="Times New Roman" w:cs="Times New Roman"/>
          <w:sz w:val="24"/>
          <w:szCs w:val="20"/>
          <w:lang w:eastAsia="cs-CZ"/>
        </w:rPr>
        <w:t xml:space="preserve"> v pořizovací </w:t>
      </w:r>
      <w:proofErr w:type="gramStart"/>
      <w:r w:rsidRPr="00813BF4">
        <w:rPr>
          <w:rFonts w:ascii="Times New Roman" w:eastAsia="Times New Roman" w:hAnsi="Times New Roman" w:cs="Times New Roman"/>
          <w:sz w:val="24"/>
          <w:szCs w:val="20"/>
          <w:lang w:eastAsia="cs-CZ"/>
        </w:rPr>
        <w:t>ceně  </w:t>
      </w:r>
      <w:r w:rsidRPr="00813BF4">
        <w:rPr>
          <w:rFonts w:ascii="Times New Roman" w:eastAsia="Times New Roman" w:hAnsi="Times New Roman" w:cs="Times New Roman"/>
          <w:b/>
          <w:sz w:val="24"/>
          <w:szCs w:val="20"/>
          <w:lang w:eastAsia="cs-CZ"/>
        </w:rPr>
        <w:t>248</w:t>
      </w:r>
      <w:proofErr w:type="gramEnd"/>
      <w:r w:rsidRPr="00813BF4">
        <w:rPr>
          <w:rFonts w:ascii="Times New Roman" w:eastAsia="Times New Roman" w:hAnsi="Times New Roman" w:cs="Times New Roman"/>
          <w:b/>
          <w:sz w:val="24"/>
          <w:szCs w:val="20"/>
          <w:lang w:eastAsia="cs-CZ"/>
        </w:rPr>
        <w:t>,51</w:t>
      </w:r>
      <w:r w:rsidRPr="00813BF4">
        <w:rPr>
          <w:rFonts w:ascii="Times New Roman" w:eastAsia="Times New Roman" w:hAnsi="Times New Roman" w:cs="Times New Roman"/>
          <w:sz w:val="24"/>
          <w:szCs w:val="20"/>
          <w:lang w:eastAsia="cs-CZ"/>
        </w:rPr>
        <w:t xml:space="preserve"> tis. Kč je již z větší části odepsán. Je evidován na SU 022. Plánované účetní odpisy na účetní rok (2019) celkem, včetně odpisů budov a staveb jsou pro budovu Jílová ve výši 273,79 tis. Kč.</w:t>
      </w:r>
    </w:p>
    <w:p w14:paraId="4BADB663"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lang w:eastAsia="cs-CZ"/>
        </w:rPr>
        <w:tab/>
      </w:r>
      <w:r w:rsidRPr="00813BF4">
        <w:rPr>
          <w:rFonts w:ascii="Times New Roman" w:eastAsia="Times New Roman" w:hAnsi="Times New Roman" w:cs="Times New Roman"/>
          <w:sz w:val="24"/>
          <w:szCs w:val="20"/>
          <w:lang w:eastAsia="cs-CZ"/>
        </w:rPr>
        <w:tab/>
      </w:r>
      <w:r w:rsidRPr="00813BF4">
        <w:rPr>
          <w:rFonts w:ascii="Times New Roman" w:eastAsia="Times New Roman" w:hAnsi="Times New Roman" w:cs="Times New Roman"/>
          <w:sz w:val="24"/>
          <w:szCs w:val="20"/>
          <w:lang w:eastAsia="cs-CZ"/>
        </w:rPr>
        <w:tab/>
      </w:r>
      <w:r w:rsidRPr="00813BF4">
        <w:rPr>
          <w:rFonts w:ascii="Times New Roman" w:eastAsia="Times New Roman" w:hAnsi="Times New Roman" w:cs="Times New Roman"/>
          <w:sz w:val="24"/>
          <w:szCs w:val="20"/>
          <w:lang w:eastAsia="cs-CZ"/>
        </w:rPr>
        <w:tab/>
        <w:t xml:space="preserve">                  PS                        KS</w:t>
      </w:r>
    </w:p>
    <w:p w14:paraId="623ADD76"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b/>
          <w:sz w:val="24"/>
          <w:szCs w:val="20"/>
          <w:lang w:eastAsia="cs-CZ"/>
        </w:rPr>
        <w:t>SU 022</w:t>
      </w: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0241  -</w:t>
      </w:r>
      <w:proofErr w:type="gramEnd"/>
      <w:r w:rsidRPr="00813BF4">
        <w:rPr>
          <w:rFonts w:ascii="Times New Roman" w:eastAsia="Times New Roman" w:hAnsi="Times New Roman" w:cs="Times New Roman"/>
          <w:sz w:val="24"/>
          <w:szCs w:val="20"/>
          <w:lang w:eastAsia="cs-CZ"/>
        </w:rPr>
        <w:t xml:space="preserve">     Inventář  DD                                205.314,37         205.314,37</w:t>
      </w:r>
    </w:p>
    <w:p w14:paraId="074EEE7C"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0231  -</w:t>
      </w:r>
      <w:proofErr w:type="gramEnd"/>
      <w:r w:rsidRPr="00813BF4">
        <w:rPr>
          <w:rFonts w:ascii="Times New Roman" w:eastAsia="Times New Roman" w:hAnsi="Times New Roman" w:cs="Times New Roman"/>
          <w:sz w:val="24"/>
          <w:szCs w:val="20"/>
          <w:lang w:eastAsia="cs-CZ"/>
        </w:rPr>
        <w:t xml:space="preserve">     Inventář delimitovaný DD              43.197,-             43.197,-</w:t>
      </w:r>
    </w:p>
    <w:p w14:paraId="7A1FACC3"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p>
    <w:p w14:paraId="2C33AB01"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Ve sledovaném období nedošlo k navýšení ani úbytku této skupiny majetku DD.</w:t>
      </w:r>
    </w:p>
    <w:p w14:paraId="55340A12"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p>
    <w:p w14:paraId="48734408" w14:textId="77777777" w:rsidR="00813BF4" w:rsidRPr="00813BF4" w:rsidRDefault="00813BF4" w:rsidP="00813BF4">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p>
    <w:p w14:paraId="0905CB8A"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u w:val="single"/>
          <w:lang w:eastAsia="cs-CZ"/>
        </w:rPr>
        <w:t>Dlouhodobý nehmotný drobný majetek</w:t>
      </w: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b/>
          <w:sz w:val="24"/>
          <w:szCs w:val="20"/>
          <w:lang w:eastAsia="cs-CZ"/>
        </w:rPr>
        <w:t>DDNM</w:t>
      </w:r>
      <w:proofErr w:type="gramEnd"/>
      <w:r w:rsidRPr="00813BF4">
        <w:rPr>
          <w:rFonts w:ascii="Times New Roman" w:eastAsia="Times New Roman" w:hAnsi="Times New Roman" w:cs="Times New Roman"/>
          <w:sz w:val="24"/>
          <w:szCs w:val="20"/>
          <w:lang w:eastAsia="cs-CZ"/>
        </w:rPr>
        <w:t xml:space="preserve"> je v účetnictví evidován na </w:t>
      </w:r>
      <w:r w:rsidRPr="00813BF4">
        <w:rPr>
          <w:rFonts w:ascii="Times New Roman" w:eastAsia="Times New Roman" w:hAnsi="Times New Roman" w:cs="Times New Roman"/>
          <w:b/>
          <w:sz w:val="24"/>
          <w:szCs w:val="20"/>
          <w:lang w:eastAsia="cs-CZ"/>
        </w:rPr>
        <w:t>SU 018</w:t>
      </w:r>
      <w:r w:rsidRPr="00813BF4">
        <w:rPr>
          <w:rFonts w:ascii="Times New Roman" w:eastAsia="Times New Roman" w:hAnsi="Times New Roman" w:cs="Times New Roman"/>
          <w:sz w:val="24"/>
          <w:szCs w:val="20"/>
          <w:lang w:eastAsia="cs-CZ"/>
        </w:rPr>
        <w:t xml:space="preserve"> ve výši </w:t>
      </w:r>
      <w:r w:rsidRPr="00813BF4">
        <w:rPr>
          <w:rFonts w:ascii="Times New Roman" w:eastAsia="Times New Roman" w:hAnsi="Times New Roman" w:cs="Times New Roman"/>
          <w:b/>
          <w:sz w:val="24"/>
          <w:szCs w:val="20"/>
          <w:lang w:eastAsia="cs-CZ"/>
        </w:rPr>
        <w:t>94,25</w:t>
      </w:r>
      <w:r w:rsidRPr="00813BF4">
        <w:rPr>
          <w:rFonts w:ascii="Times New Roman" w:eastAsia="Times New Roman" w:hAnsi="Times New Roman" w:cs="Times New Roman"/>
          <w:sz w:val="24"/>
          <w:szCs w:val="20"/>
          <w:lang w:eastAsia="cs-CZ"/>
        </w:rPr>
        <w:t xml:space="preserve"> tis. Kč. </w:t>
      </w:r>
      <w:proofErr w:type="gramStart"/>
      <w:r w:rsidRPr="00813BF4">
        <w:rPr>
          <w:rFonts w:ascii="Times New Roman" w:eastAsia="Times New Roman" w:hAnsi="Times New Roman" w:cs="Times New Roman"/>
          <w:sz w:val="24"/>
          <w:szCs w:val="20"/>
          <w:lang w:eastAsia="cs-CZ"/>
        </w:rPr>
        <w:t>K  DDNM</w:t>
      </w:r>
      <w:proofErr w:type="gramEnd"/>
      <w:r w:rsidRPr="00813BF4">
        <w:rPr>
          <w:rFonts w:ascii="Times New Roman" w:eastAsia="Times New Roman" w:hAnsi="Times New Roman" w:cs="Times New Roman"/>
          <w:sz w:val="24"/>
          <w:szCs w:val="20"/>
          <w:lang w:eastAsia="cs-CZ"/>
        </w:rPr>
        <w:t xml:space="preserve">  náleží  oprávky ve 100%  pořizovací ceny. </w:t>
      </w:r>
    </w:p>
    <w:p w14:paraId="3E5E1E70"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3BC27618"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highlight w:val="yellow"/>
          <w:lang w:eastAsia="cs-CZ"/>
        </w:rPr>
      </w:pPr>
      <w:r w:rsidRPr="00813BF4">
        <w:rPr>
          <w:rFonts w:ascii="Times New Roman" w:eastAsia="Times New Roman" w:hAnsi="Times New Roman" w:cs="Times New Roman"/>
          <w:sz w:val="24"/>
          <w:szCs w:val="20"/>
          <w:lang w:eastAsia="cs-CZ"/>
        </w:rPr>
        <w:t xml:space="preserve">      Počáteční stav majetku byl   k 1.1.2019   53,25 tis. Kč.</w:t>
      </w:r>
      <w:r w:rsidRPr="00813BF4">
        <w:rPr>
          <w:rFonts w:ascii="Times New Roman" w:eastAsia="Times New Roman" w:hAnsi="Times New Roman" w:cs="Times New Roman"/>
          <w:sz w:val="18"/>
          <w:szCs w:val="18"/>
          <w:lang w:eastAsia="cs-CZ"/>
        </w:rPr>
        <w:t xml:space="preserve">                                                                                                                                          </w:t>
      </w:r>
      <w:r w:rsidRPr="00813BF4">
        <w:rPr>
          <w:rFonts w:ascii="Times New Roman" w:eastAsia="Times New Roman" w:hAnsi="Times New Roman" w:cs="Times New Roman"/>
          <w:sz w:val="18"/>
          <w:szCs w:val="18"/>
          <w:u w:val="single"/>
          <w:lang w:eastAsia="cs-CZ"/>
        </w:rPr>
        <w:t xml:space="preserve"> </w:t>
      </w:r>
    </w:p>
    <w:p w14:paraId="2E395488"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highlight w:val="yellow"/>
          <w:lang w:eastAsia="cs-CZ"/>
        </w:rPr>
      </w:pPr>
      <w:r w:rsidRPr="00813BF4">
        <w:rPr>
          <w:rFonts w:ascii="Times New Roman" w:eastAsia="Times New Roman" w:hAnsi="Times New Roman" w:cs="Times New Roman"/>
          <w:sz w:val="24"/>
          <w:szCs w:val="20"/>
          <w:lang w:eastAsia="cs-CZ"/>
        </w:rPr>
        <w:t xml:space="preserve">      SU 018        </w:t>
      </w:r>
      <w:r w:rsidRPr="00813BF4">
        <w:rPr>
          <w:rFonts w:ascii="Times New Roman" w:eastAsia="Times New Roman" w:hAnsi="Times New Roman" w:cs="Times New Roman"/>
          <w:lang w:eastAsia="cs-CZ"/>
        </w:rPr>
        <w:t>0031,41,</w:t>
      </w:r>
      <w:proofErr w:type="gramStart"/>
      <w:r w:rsidRPr="00813BF4">
        <w:rPr>
          <w:rFonts w:ascii="Times New Roman" w:eastAsia="Times New Roman" w:hAnsi="Times New Roman" w:cs="Times New Roman"/>
          <w:lang w:eastAsia="cs-CZ"/>
        </w:rPr>
        <w:t>51  -</w:t>
      </w:r>
      <w:proofErr w:type="gramEnd"/>
      <w:r w:rsidRPr="00813BF4">
        <w:rPr>
          <w:rFonts w:ascii="Times New Roman" w:eastAsia="Times New Roman" w:hAnsi="Times New Roman" w:cs="Times New Roman"/>
          <w:lang w:eastAsia="cs-CZ"/>
        </w:rPr>
        <w:t xml:space="preserve">                         DDNM DD                               94 253,75                        </w:t>
      </w:r>
    </w:p>
    <w:p w14:paraId="6F34315D"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b/>
          <w:sz w:val="24"/>
          <w:szCs w:val="20"/>
          <w:lang w:eastAsia="cs-CZ"/>
        </w:rPr>
        <w:lastRenderedPageBreak/>
        <w:t xml:space="preserve">    </w:t>
      </w:r>
      <w:r w:rsidRPr="00813BF4">
        <w:rPr>
          <w:rFonts w:ascii="Times New Roman" w:eastAsia="Times New Roman" w:hAnsi="Times New Roman" w:cs="Times New Roman"/>
          <w:sz w:val="24"/>
          <w:szCs w:val="20"/>
          <w:lang w:eastAsia="cs-CZ"/>
        </w:rPr>
        <w:t xml:space="preserve">     Ve sledovaném období byl pořízen SW </w:t>
      </w:r>
      <w:proofErr w:type="spellStart"/>
      <w:r w:rsidRPr="00813BF4">
        <w:rPr>
          <w:rFonts w:ascii="Times New Roman" w:eastAsia="Times New Roman" w:hAnsi="Times New Roman" w:cs="Times New Roman"/>
          <w:sz w:val="24"/>
          <w:szCs w:val="20"/>
          <w:lang w:eastAsia="cs-CZ"/>
        </w:rPr>
        <w:t>Evix</w:t>
      </w:r>
      <w:proofErr w:type="spellEnd"/>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a  2</w:t>
      </w:r>
      <w:proofErr w:type="gramEnd"/>
      <w:r w:rsidRPr="00813BF4">
        <w:rPr>
          <w:rFonts w:ascii="Times New Roman" w:eastAsia="Times New Roman" w:hAnsi="Times New Roman" w:cs="Times New Roman"/>
          <w:sz w:val="24"/>
          <w:szCs w:val="20"/>
          <w:lang w:eastAsia="cs-CZ"/>
        </w:rPr>
        <w:t xml:space="preserve">x MS Office 2019.  Byl vyřazen SW </w:t>
      </w:r>
      <w:proofErr w:type="spellStart"/>
      <w:r w:rsidRPr="00813BF4">
        <w:rPr>
          <w:rFonts w:ascii="Times New Roman" w:eastAsia="Times New Roman" w:hAnsi="Times New Roman" w:cs="Times New Roman"/>
          <w:sz w:val="24"/>
          <w:szCs w:val="20"/>
          <w:lang w:eastAsia="cs-CZ"/>
        </w:rPr>
        <w:t>Codexis</w:t>
      </w:r>
      <w:proofErr w:type="spellEnd"/>
      <w:r w:rsidRPr="00813BF4">
        <w:rPr>
          <w:rFonts w:ascii="Times New Roman" w:eastAsia="Times New Roman" w:hAnsi="Times New Roman" w:cs="Times New Roman"/>
          <w:sz w:val="24"/>
          <w:szCs w:val="20"/>
          <w:lang w:eastAsia="cs-CZ"/>
        </w:rPr>
        <w:t xml:space="preserve"> z důvodu již neprodloužené licence a 3</w:t>
      </w:r>
      <w:proofErr w:type="gramStart"/>
      <w:r w:rsidRPr="00813BF4">
        <w:rPr>
          <w:rFonts w:ascii="Times New Roman" w:eastAsia="Times New Roman" w:hAnsi="Times New Roman" w:cs="Times New Roman"/>
          <w:sz w:val="24"/>
          <w:szCs w:val="20"/>
          <w:lang w:eastAsia="cs-CZ"/>
        </w:rPr>
        <w:t>x  MS</w:t>
      </w:r>
      <w:proofErr w:type="gramEnd"/>
      <w:r w:rsidRPr="00813BF4">
        <w:rPr>
          <w:rFonts w:ascii="Times New Roman" w:eastAsia="Times New Roman" w:hAnsi="Times New Roman" w:cs="Times New Roman"/>
          <w:sz w:val="24"/>
          <w:szCs w:val="20"/>
          <w:lang w:eastAsia="cs-CZ"/>
        </w:rPr>
        <w:t xml:space="preserve"> Office 2013- nepoužitelné pro nové PC.</w:t>
      </w:r>
    </w:p>
    <w:p w14:paraId="4056B785"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59CB312C" w14:textId="77777777" w:rsidR="00813BF4" w:rsidRPr="00813BF4" w:rsidRDefault="00813BF4" w:rsidP="00813BF4">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632A463D"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u w:val="single"/>
          <w:lang w:eastAsia="cs-CZ"/>
        </w:rPr>
        <w:t>Dlouhodobý hmotný drobný majetek</w:t>
      </w:r>
      <w:r w:rsidRPr="00813BF4">
        <w:rPr>
          <w:rFonts w:ascii="Times New Roman" w:eastAsia="Times New Roman" w:hAnsi="Times New Roman" w:cs="Times New Roman"/>
          <w:sz w:val="24"/>
          <w:szCs w:val="20"/>
          <w:lang w:eastAsia="cs-CZ"/>
        </w:rPr>
        <w:t xml:space="preserve"> </w:t>
      </w:r>
      <w:proofErr w:type="gramStart"/>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b/>
          <w:sz w:val="24"/>
          <w:szCs w:val="20"/>
          <w:lang w:eastAsia="cs-CZ"/>
        </w:rPr>
        <w:t>DDHM</w:t>
      </w:r>
      <w:proofErr w:type="gramEnd"/>
      <w:r w:rsidRPr="00813BF4">
        <w:rPr>
          <w:rFonts w:ascii="Times New Roman" w:eastAsia="Times New Roman" w:hAnsi="Times New Roman" w:cs="Times New Roman"/>
          <w:sz w:val="24"/>
          <w:szCs w:val="20"/>
          <w:lang w:eastAsia="cs-CZ"/>
        </w:rPr>
        <w:t xml:space="preserve">  je  v  účetnictví  PO   evidován  na  </w:t>
      </w:r>
      <w:r w:rsidRPr="00813BF4">
        <w:rPr>
          <w:rFonts w:ascii="Times New Roman" w:eastAsia="Times New Roman" w:hAnsi="Times New Roman" w:cs="Times New Roman"/>
          <w:b/>
          <w:sz w:val="24"/>
          <w:szCs w:val="20"/>
          <w:lang w:eastAsia="cs-CZ"/>
        </w:rPr>
        <w:t>SU 028</w:t>
      </w:r>
      <w:r w:rsidRPr="00813BF4">
        <w:rPr>
          <w:rFonts w:ascii="Times New Roman" w:eastAsia="Times New Roman" w:hAnsi="Times New Roman" w:cs="Times New Roman"/>
          <w:sz w:val="24"/>
          <w:szCs w:val="20"/>
          <w:lang w:eastAsia="cs-CZ"/>
        </w:rPr>
        <w:t xml:space="preserve"> ve výši </w:t>
      </w:r>
      <w:r w:rsidRPr="00813BF4">
        <w:rPr>
          <w:rFonts w:ascii="Times New Roman" w:eastAsia="Times New Roman" w:hAnsi="Times New Roman" w:cs="Times New Roman"/>
          <w:b/>
          <w:sz w:val="24"/>
          <w:szCs w:val="20"/>
          <w:lang w:eastAsia="cs-CZ"/>
        </w:rPr>
        <w:t>2.200,78</w:t>
      </w:r>
      <w:r w:rsidRPr="00813BF4">
        <w:rPr>
          <w:rFonts w:ascii="Times New Roman" w:eastAsia="Times New Roman" w:hAnsi="Times New Roman" w:cs="Times New Roman"/>
          <w:sz w:val="24"/>
          <w:szCs w:val="20"/>
          <w:lang w:eastAsia="cs-CZ"/>
        </w:rPr>
        <w:t xml:space="preserve"> tis. Kč,  ke kterému náleží  oprávky ve 100%  pořizovací ceny.</w:t>
      </w:r>
    </w:p>
    <w:p w14:paraId="67D58985"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p>
    <w:p w14:paraId="06099AB9"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Počáteční stav majetku byl   k 1.1.2019   2.287,02 tis. Kč.</w:t>
      </w:r>
    </w:p>
    <w:p w14:paraId="398151CC"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SU 028   </w:t>
      </w:r>
      <w:r w:rsidRPr="00813BF4">
        <w:rPr>
          <w:rFonts w:ascii="Times New Roman" w:eastAsia="Times New Roman" w:hAnsi="Times New Roman" w:cs="Times New Roman"/>
          <w:lang w:eastAsia="cs-CZ"/>
        </w:rPr>
        <w:t>0033,41,131,141,</w:t>
      </w:r>
      <w:proofErr w:type="gramStart"/>
      <w:r w:rsidRPr="00813BF4">
        <w:rPr>
          <w:rFonts w:ascii="Times New Roman" w:eastAsia="Times New Roman" w:hAnsi="Times New Roman" w:cs="Times New Roman"/>
          <w:lang w:eastAsia="cs-CZ"/>
        </w:rPr>
        <w:t>231  -</w:t>
      </w:r>
      <w:proofErr w:type="gramEnd"/>
      <w:r w:rsidRPr="00813BF4">
        <w:rPr>
          <w:rFonts w:ascii="Times New Roman" w:eastAsia="Times New Roman" w:hAnsi="Times New Roman" w:cs="Times New Roman"/>
          <w:lang w:eastAsia="cs-CZ"/>
        </w:rPr>
        <w:t xml:space="preserve">             DDHM  DD                         2.200.784,79</w:t>
      </w:r>
    </w:p>
    <w:p w14:paraId="312BC77E"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Ve sledovaném období byl organizací </w:t>
      </w:r>
      <w:r w:rsidRPr="00813BF4">
        <w:rPr>
          <w:rFonts w:ascii="Times New Roman" w:eastAsia="Times New Roman" w:hAnsi="Times New Roman" w:cs="Times New Roman"/>
          <w:sz w:val="24"/>
          <w:szCs w:val="20"/>
          <w:u w:val="single"/>
          <w:lang w:eastAsia="cs-CZ"/>
        </w:rPr>
        <w:t>pořízen</w:t>
      </w:r>
      <w:r w:rsidRPr="00813BF4">
        <w:rPr>
          <w:rFonts w:ascii="Times New Roman" w:eastAsia="Times New Roman" w:hAnsi="Times New Roman" w:cs="Times New Roman"/>
          <w:sz w:val="24"/>
          <w:szCs w:val="20"/>
          <w:lang w:eastAsia="cs-CZ"/>
        </w:rPr>
        <w:t xml:space="preserve"> dlouhodobý drobný hmotný majetek v celkové </w:t>
      </w:r>
      <w:proofErr w:type="gramStart"/>
      <w:r w:rsidRPr="00813BF4">
        <w:rPr>
          <w:rFonts w:ascii="Times New Roman" w:eastAsia="Times New Roman" w:hAnsi="Times New Roman" w:cs="Times New Roman"/>
          <w:sz w:val="24"/>
          <w:szCs w:val="20"/>
          <w:lang w:eastAsia="cs-CZ"/>
        </w:rPr>
        <w:t>hodnotě  82</w:t>
      </w:r>
      <w:proofErr w:type="gramEnd"/>
      <w:r w:rsidRPr="00813BF4">
        <w:rPr>
          <w:rFonts w:ascii="Times New Roman" w:eastAsia="Times New Roman" w:hAnsi="Times New Roman" w:cs="Times New Roman"/>
          <w:sz w:val="24"/>
          <w:szCs w:val="20"/>
          <w:lang w:eastAsia="cs-CZ"/>
        </w:rPr>
        <w:t>,78 tis. Kč. V rámci dovybavení bytů DD byla použita celé tato částka.</w:t>
      </w:r>
    </w:p>
    <w:p w14:paraId="7790F214"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u w:val="single"/>
          <w:lang w:eastAsia="cs-CZ"/>
        </w:rPr>
        <w:t>Vyřazení</w:t>
      </w:r>
      <w:r w:rsidRPr="00813BF4">
        <w:rPr>
          <w:rFonts w:ascii="Times New Roman" w:eastAsia="Times New Roman" w:hAnsi="Times New Roman" w:cs="Times New Roman"/>
          <w:sz w:val="24"/>
          <w:szCs w:val="20"/>
          <w:lang w:eastAsia="cs-CZ"/>
        </w:rPr>
        <w:t xml:space="preserve"> v roce 2019 již nefunkčního majetku bylo v celkové výši 169,02 tis. Kč, jednalo se převážně o nefunkční výpočetní, užitnou </w:t>
      </w:r>
      <w:proofErr w:type="gramStart"/>
      <w:r w:rsidRPr="00813BF4">
        <w:rPr>
          <w:rFonts w:ascii="Times New Roman" w:eastAsia="Times New Roman" w:hAnsi="Times New Roman" w:cs="Times New Roman"/>
          <w:sz w:val="24"/>
          <w:szCs w:val="20"/>
          <w:lang w:eastAsia="cs-CZ"/>
        </w:rPr>
        <w:t>techniku ,</w:t>
      </w:r>
      <w:proofErr w:type="gramEnd"/>
      <w:r w:rsidRPr="00813BF4">
        <w:rPr>
          <w:rFonts w:ascii="Times New Roman" w:eastAsia="Times New Roman" w:hAnsi="Times New Roman" w:cs="Times New Roman"/>
          <w:sz w:val="24"/>
          <w:szCs w:val="20"/>
          <w:lang w:eastAsia="cs-CZ"/>
        </w:rPr>
        <w:t xml:space="preserve"> výměnu postelí dětí a vnitřní  drobné vybavení  v jednotlivých skupinách DD.</w:t>
      </w:r>
    </w:p>
    <w:p w14:paraId="0EA3EA25"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415A511A"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40E62D1C"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Majetek drobný </w:t>
      </w:r>
      <w:r w:rsidRPr="00813BF4">
        <w:rPr>
          <w:rFonts w:ascii="Times New Roman" w:eastAsia="Times New Roman" w:hAnsi="Times New Roman" w:cs="Times New Roman"/>
          <w:sz w:val="24"/>
          <w:szCs w:val="20"/>
          <w:u w:val="single"/>
          <w:lang w:eastAsia="cs-CZ"/>
        </w:rPr>
        <w:t>evidovaný na podrozvahových účtech</w:t>
      </w:r>
      <w:r w:rsidRPr="00813BF4">
        <w:rPr>
          <w:rFonts w:ascii="Times New Roman" w:eastAsia="Times New Roman" w:hAnsi="Times New Roman" w:cs="Times New Roman"/>
          <w:sz w:val="24"/>
          <w:szCs w:val="20"/>
          <w:lang w:eastAsia="cs-CZ"/>
        </w:rPr>
        <w:t xml:space="preserve"> - </w:t>
      </w:r>
      <w:r w:rsidRPr="00813BF4">
        <w:rPr>
          <w:rFonts w:ascii="Times New Roman" w:eastAsia="Times New Roman" w:hAnsi="Times New Roman" w:cs="Times New Roman"/>
          <w:b/>
          <w:sz w:val="24"/>
          <w:szCs w:val="20"/>
          <w:lang w:eastAsia="cs-CZ"/>
        </w:rPr>
        <w:t>PRE</w:t>
      </w:r>
      <w:r w:rsidRPr="00813BF4">
        <w:rPr>
          <w:rFonts w:ascii="Times New Roman" w:eastAsia="Times New Roman" w:hAnsi="Times New Roman" w:cs="Times New Roman"/>
          <w:sz w:val="24"/>
          <w:szCs w:val="20"/>
          <w:lang w:eastAsia="cs-CZ"/>
        </w:rPr>
        <w:t xml:space="preserve">   na SU </w:t>
      </w:r>
      <w:proofErr w:type="gramStart"/>
      <w:r w:rsidRPr="00813BF4">
        <w:rPr>
          <w:rFonts w:ascii="Times New Roman" w:eastAsia="Times New Roman" w:hAnsi="Times New Roman" w:cs="Times New Roman"/>
          <w:sz w:val="24"/>
          <w:szCs w:val="20"/>
          <w:lang w:eastAsia="cs-CZ"/>
        </w:rPr>
        <w:t>901  a</w:t>
      </w:r>
      <w:proofErr w:type="gramEnd"/>
      <w:r w:rsidRPr="00813BF4">
        <w:rPr>
          <w:rFonts w:ascii="Times New Roman" w:eastAsia="Times New Roman" w:hAnsi="Times New Roman" w:cs="Times New Roman"/>
          <w:sz w:val="24"/>
          <w:szCs w:val="20"/>
          <w:lang w:eastAsia="cs-CZ"/>
        </w:rPr>
        <w:t xml:space="preserve">  902 </w:t>
      </w:r>
    </w:p>
    <w:p w14:paraId="595D5CC4"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6DBCC3FC"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u w:val="single"/>
          <w:lang w:eastAsia="cs-CZ"/>
        </w:rPr>
        <w:t xml:space="preserve">nehmotný </w:t>
      </w:r>
      <w:proofErr w:type="gramStart"/>
      <w:r w:rsidRPr="00813BF4">
        <w:rPr>
          <w:rFonts w:ascii="Times New Roman" w:eastAsia="Times New Roman" w:hAnsi="Times New Roman" w:cs="Times New Roman"/>
          <w:sz w:val="24"/>
          <w:szCs w:val="20"/>
          <w:u w:val="single"/>
          <w:lang w:eastAsia="cs-CZ"/>
        </w:rPr>
        <w:t>majetek</w:t>
      </w:r>
      <w:r w:rsidRPr="00813BF4">
        <w:rPr>
          <w:rFonts w:ascii="Times New Roman" w:eastAsia="Times New Roman" w:hAnsi="Times New Roman" w:cs="Times New Roman"/>
          <w:sz w:val="24"/>
          <w:szCs w:val="20"/>
          <w:lang w:eastAsia="cs-CZ"/>
        </w:rPr>
        <w:t xml:space="preserve">  -</w:t>
      </w:r>
      <w:proofErr w:type="gramEnd"/>
      <w:r w:rsidRPr="00813BF4">
        <w:rPr>
          <w:rFonts w:ascii="Times New Roman" w:eastAsia="Times New Roman" w:hAnsi="Times New Roman" w:cs="Times New Roman"/>
          <w:sz w:val="24"/>
          <w:szCs w:val="20"/>
          <w:lang w:eastAsia="cs-CZ"/>
        </w:rPr>
        <w:t xml:space="preserve">   stav 1.1.2019  </w:t>
      </w:r>
      <w:r w:rsidRPr="00813BF4">
        <w:rPr>
          <w:rFonts w:ascii="Times New Roman" w:eastAsia="Times New Roman" w:hAnsi="Times New Roman" w:cs="Times New Roman"/>
          <w:b/>
          <w:sz w:val="24"/>
          <w:szCs w:val="20"/>
          <w:lang w:eastAsia="cs-CZ"/>
        </w:rPr>
        <w:t>0</w:t>
      </w:r>
      <w:r w:rsidRPr="00813BF4">
        <w:rPr>
          <w:rFonts w:ascii="Times New Roman" w:eastAsia="Times New Roman" w:hAnsi="Times New Roman" w:cs="Times New Roman"/>
          <w:sz w:val="24"/>
          <w:szCs w:val="20"/>
          <w:lang w:eastAsia="cs-CZ"/>
        </w:rPr>
        <w:t xml:space="preserve"> tis. Kč   ,  stav 31.12.2019.   </w:t>
      </w:r>
      <w:r w:rsidRPr="00813BF4">
        <w:rPr>
          <w:rFonts w:ascii="Times New Roman" w:eastAsia="Times New Roman" w:hAnsi="Times New Roman" w:cs="Times New Roman"/>
          <w:b/>
          <w:sz w:val="24"/>
          <w:szCs w:val="20"/>
          <w:lang w:eastAsia="cs-CZ"/>
        </w:rPr>
        <w:t>1,63</w:t>
      </w:r>
      <w:r w:rsidRPr="00813BF4">
        <w:rPr>
          <w:rFonts w:ascii="Times New Roman" w:eastAsia="Times New Roman" w:hAnsi="Times New Roman" w:cs="Times New Roman"/>
          <w:sz w:val="24"/>
          <w:szCs w:val="20"/>
          <w:lang w:eastAsia="cs-CZ"/>
        </w:rPr>
        <w:t xml:space="preserve"> tis. Kč</w:t>
      </w:r>
    </w:p>
    <w:p w14:paraId="7DB79341"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813BF4">
        <w:rPr>
          <w:rFonts w:ascii="Times New Roman" w:eastAsia="Times New Roman" w:hAnsi="Times New Roman" w:cs="Times New Roman"/>
          <w:sz w:val="24"/>
          <w:szCs w:val="20"/>
          <w:lang w:eastAsia="cs-CZ"/>
        </w:rPr>
        <w:t xml:space="preserve">       SU 901    </w:t>
      </w:r>
      <w:r w:rsidRPr="00813BF4">
        <w:rPr>
          <w:rFonts w:ascii="Times New Roman" w:eastAsia="Times New Roman" w:hAnsi="Times New Roman" w:cs="Times New Roman"/>
          <w:lang w:eastAsia="cs-CZ"/>
        </w:rPr>
        <w:t xml:space="preserve">0001 -   1 633,5                                 </w:t>
      </w:r>
    </w:p>
    <w:p w14:paraId="0699166F"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Byly přikoupeny 2 licence AWG.</w:t>
      </w:r>
    </w:p>
    <w:p w14:paraId="39FE5081"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6C6336D5"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w:t>
      </w:r>
      <w:r w:rsidRPr="00813BF4">
        <w:rPr>
          <w:rFonts w:ascii="Times New Roman" w:eastAsia="Times New Roman" w:hAnsi="Times New Roman" w:cs="Times New Roman"/>
          <w:sz w:val="24"/>
          <w:szCs w:val="20"/>
          <w:u w:val="single"/>
          <w:lang w:eastAsia="cs-CZ"/>
        </w:rPr>
        <w:t>hmotný majetek</w:t>
      </w:r>
      <w:r w:rsidRPr="00813BF4">
        <w:rPr>
          <w:rFonts w:ascii="Times New Roman" w:eastAsia="Times New Roman" w:hAnsi="Times New Roman" w:cs="Times New Roman"/>
          <w:sz w:val="24"/>
          <w:szCs w:val="20"/>
          <w:lang w:eastAsia="cs-CZ"/>
        </w:rPr>
        <w:t xml:space="preserve">   -     stav </w:t>
      </w:r>
      <w:proofErr w:type="gramStart"/>
      <w:r w:rsidRPr="00813BF4">
        <w:rPr>
          <w:rFonts w:ascii="Times New Roman" w:eastAsia="Times New Roman" w:hAnsi="Times New Roman" w:cs="Times New Roman"/>
          <w:sz w:val="24"/>
          <w:szCs w:val="20"/>
          <w:lang w:eastAsia="cs-CZ"/>
        </w:rPr>
        <w:t>1.1.  109</w:t>
      </w:r>
      <w:proofErr w:type="gramEnd"/>
      <w:r w:rsidRPr="00813BF4">
        <w:rPr>
          <w:rFonts w:ascii="Times New Roman" w:eastAsia="Times New Roman" w:hAnsi="Times New Roman" w:cs="Times New Roman"/>
          <w:sz w:val="24"/>
          <w:szCs w:val="20"/>
          <w:lang w:eastAsia="cs-CZ"/>
        </w:rPr>
        <w:t xml:space="preserve">,19 tis Kč  ,  stav 31.12.2019   </w:t>
      </w:r>
      <w:r w:rsidRPr="00813BF4">
        <w:rPr>
          <w:rFonts w:ascii="Times New Roman" w:eastAsia="Times New Roman" w:hAnsi="Times New Roman" w:cs="Times New Roman"/>
          <w:b/>
          <w:sz w:val="24"/>
          <w:szCs w:val="20"/>
          <w:lang w:eastAsia="cs-CZ"/>
        </w:rPr>
        <w:t xml:space="preserve">112,05 </w:t>
      </w:r>
      <w:r w:rsidRPr="00813BF4">
        <w:rPr>
          <w:rFonts w:ascii="Times New Roman" w:eastAsia="Times New Roman" w:hAnsi="Times New Roman" w:cs="Times New Roman"/>
          <w:sz w:val="24"/>
          <w:szCs w:val="20"/>
          <w:lang w:eastAsia="cs-CZ"/>
        </w:rPr>
        <w:t>tis. Kč</w:t>
      </w:r>
    </w:p>
    <w:p w14:paraId="353B7EA5"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Byla vyřazena nefunkční drobná elektronika a vybavení DD skupin. Nově byla pořízena drobná elektronika a vybavení pro </w:t>
      </w:r>
      <w:proofErr w:type="gramStart"/>
      <w:r w:rsidRPr="00813BF4">
        <w:rPr>
          <w:rFonts w:ascii="Times New Roman" w:eastAsia="Times New Roman" w:hAnsi="Times New Roman" w:cs="Times New Roman"/>
          <w:sz w:val="24"/>
          <w:szCs w:val="20"/>
          <w:lang w:eastAsia="cs-CZ"/>
        </w:rPr>
        <w:t>výlety  do</w:t>
      </w:r>
      <w:proofErr w:type="gramEnd"/>
      <w:r w:rsidRPr="00813BF4">
        <w:rPr>
          <w:rFonts w:ascii="Times New Roman" w:eastAsia="Times New Roman" w:hAnsi="Times New Roman" w:cs="Times New Roman"/>
          <w:sz w:val="24"/>
          <w:szCs w:val="20"/>
          <w:lang w:eastAsia="cs-CZ"/>
        </w:rPr>
        <w:t xml:space="preserve"> skupin DD.</w:t>
      </w:r>
    </w:p>
    <w:p w14:paraId="46763DC2"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813BF4">
        <w:rPr>
          <w:rFonts w:ascii="Times New Roman" w:eastAsia="Times New Roman" w:hAnsi="Times New Roman" w:cs="Times New Roman"/>
          <w:sz w:val="24"/>
          <w:szCs w:val="20"/>
          <w:lang w:eastAsia="cs-CZ"/>
        </w:rPr>
        <w:t xml:space="preserve">       SU 902    </w:t>
      </w:r>
      <w:r w:rsidRPr="00813BF4">
        <w:rPr>
          <w:rFonts w:ascii="Times New Roman" w:eastAsia="Times New Roman" w:hAnsi="Times New Roman" w:cs="Times New Roman"/>
          <w:lang w:eastAsia="cs-CZ"/>
        </w:rPr>
        <w:t xml:space="preserve">0031 -                                   </w:t>
      </w:r>
      <w:proofErr w:type="gramStart"/>
      <w:r w:rsidRPr="00813BF4">
        <w:rPr>
          <w:rFonts w:ascii="Times New Roman" w:eastAsia="Times New Roman" w:hAnsi="Times New Roman" w:cs="Times New Roman"/>
          <w:lang w:eastAsia="cs-CZ"/>
        </w:rPr>
        <w:t>PRE  hmotný</w:t>
      </w:r>
      <w:proofErr w:type="gramEnd"/>
      <w:r w:rsidRPr="00813BF4">
        <w:rPr>
          <w:rFonts w:ascii="Times New Roman" w:eastAsia="Times New Roman" w:hAnsi="Times New Roman" w:cs="Times New Roman"/>
          <w:lang w:eastAsia="cs-CZ"/>
        </w:rPr>
        <w:t xml:space="preserve"> DD                       112 051,13</w:t>
      </w:r>
    </w:p>
    <w:p w14:paraId="412C0FB2"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5262FFCC"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813BF4">
        <w:rPr>
          <w:rFonts w:ascii="Times New Roman" w:eastAsia="Times New Roman" w:hAnsi="Times New Roman" w:cs="Times New Roman"/>
          <w:lang w:eastAsia="cs-CZ"/>
        </w:rPr>
        <w:t xml:space="preserve">                    </w:t>
      </w:r>
    </w:p>
    <w:p w14:paraId="3AFC10AC"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highlight w:val="yellow"/>
          <w:lang w:eastAsia="cs-CZ"/>
        </w:rPr>
      </w:pPr>
      <w:r w:rsidRPr="00813BF4">
        <w:rPr>
          <w:rFonts w:ascii="Times New Roman" w:eastAsia="Times New Roman" w:hAnsi="Times New Roman" w:cs="Times New Roman"/>
          <w:lang w:eastAsia="cs-CZ"/>
        </w:rPr>
        <w:t xml:space="preserve">   </w:t>
      </w:r>
    </w:p>
    <w:p w14:paraId="73186EF9" w14:textId="77777777" w:rsidR="00813BF4" w:rsidRPr="00813BF4" w:rsidRDefault="00813BF4" w:rsidP="00813BF4">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       O veškerém majetku je vedena řádná evidence prostřednictvím SW. Podmínky o nakládání s majetkem vymezuje platná interní směrnice. Veškerý majetek je každoročně řádně inventarizován.  </w:t>
      </w:r>
    </w:p>
    <w:p w14:paraId="0B663428" w14:textId="77777777" w:rsidR="00813BF4" w:rsidRPr="00813BF4" w:rsidRDefault="00813BF4" w:rsidP="00813BF4">
      <w:pPr>
        <w:suppressAutoHyphens/>
        <w:autoSpaceDN w:val="0"/>
        <w:spacing w:after="0" w:line="240" w:lineRule="auto"/>
        <w:ind w:left="720"/>
        <w:jc w:val="both"/>
        <w:textAlignment w:val="baseline"/>
        <w:rPr>
          <w:rFonts w:ascii="Times New Roman" w:eastAsia="Times New Roman" w:hAnsi="Times New Roman" w:cs="Times New Roman"/>
          <w:sz w:val="24"/>
          <w:szCs w:val="20"/>
          <w:highlight w:val="yellow"/>
          <w:lang w:eastAsia="cs-CZ"/>
        </w:rPr>
      </w:pPr>
    </w:p>
    <w:p w14:paraId="6AEB9302"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bCs/>
          <w:i/>
          <w:sz w:val="32"/>
          <w:szCs w:val="32"/>
          <w:lang w:eastAsia="cs-CZ"/>
        </w:rPr>
      </w:pPr>
      <w:r w:rsidRPr="00813BF4">
        <w:rPr>
          <w:rFonts w:ascii="Times New Roman" w:eastAsia="Times New Roman" w:hAnsi="Times New Roman" w:cs="Times New Roman"/>
          <w:b/>
          <w:bCs/>
          <w:i/>
          <w:sz w:val="32"/>
          <w:szCs w:val="32"/>
          <w:lang w:eastAsia="cs-CZ"/>
        </w:rPr>
        <w:t xml:space="preserve"> </w:t>
      </w:r>
    </w:p>
    <w:p w14:paraId="6A73A192"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sz w:val="24"/>
          <w:szCs w:val="20"/>
          <w:lang w:eastAsia="cs-CZ"/>
        </w:rPr>
        <w:t xml:space="preserve">V </w:t>
      </w:r>
      <w:proofErr w:type="gramStart"/>
      <w:r w:rsidRPr="00813BF4">
        <w:rPr>
          <w:rFonts w:ascii="Times New Roman" w:eastAsia="Times New Roman" w:hAnsi="Times New Roman" w:cs="Times New Roman"/>
          <w:sz w:val="24"/>
          <w:szCs w:val="20"/>
          <w:lang w:eastAsia="cs-CZ"/>
        </w:rPr>
        <w:t>Brně :</w:t>
      </w:r>
      <w:proofErr w:type="gramEnd"/>
      <w:r w:rsidRPr="00813BF4">
        <w:rPr>
          <w:rFonts w:ascii="Times New Roman" w:eastAsia="Times New Roman" w:hAnsi="Times New Roman" w:cs="Times New Roman"/>
          <w:sz w:val="24"/>
          <w:szCs w:val="20"/>
          <w:lang w:eastAsia="cs-CZ"/>
        </w:rPr>
        <w:t xml:space="preserve">  16. 10. 2020</w:t>
      </w:r>
    </w:p>
    <w:p w14:paraId="710A42F7"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sz w:val="24"/>
          <w:szCs w:val="24"/>
          <w:highlight w:val="yellow"/>
          <w:u w:val="single"/>
          <w:lang w:eastAsia="cs-CZ"/>
        </w:rPr>
      </w:pPr>
      <w:proofErr w:type="gramStart"/>
      <w:r w:rsidRPr="00813BF4">
        <w:rPr>
          <w:rFonts w:ascii="Times New Roman" w:eastAsia="Times New Roman" w:hAnsi="Times New Roman" w:cs="Times New Roman"/>
          <w:sz w:val="24"/>
          <w:szCs w:val="20"/>
          <w:lang w:eastAsia="cs-CZ"/>
        </w:rPr>
        <w:t>Zpracovala :</w:t>
      </w:r>
      <w:proofErr w:type="gramEnd"/>
      <w:r w:rsidRPr="00813BF4">
        <w:rPr>
          <w:rFonts w:ascii="Times New Roman" w:eastAsia="Times New Roman" w:hAnsi="Times New Roman" w:cs="Times New Roman"/>
          <w:sz w:val="24"/>
          <w:szCs w:val="20"/>
          <w:lang w:eastAsia="cs-CZ"/>
        </w:rPr>
        <w:t xml:space="preserve"> Hana Bílková      </w:t>
      </w:r>
    </w:p>
    <w:p w14:paraId="31B7F145"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bCs/>
          <w:i/>
          <w:sz w:val="32"/>
          <w:szCs w:val="32"/>
          <w:lang w:eastAsia="cs-CZ"/>
        </w:rPr>
      </w:pPr>
    </w:p>
    <w:p w14:paraId="78AFC180"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b/>
          <w:bCs/>
          <w:i/>
          <w:sz w:val="32"/>
          <w:szCs w:val="32"/>
          <w:lang w:eastAsia="cs-CZ"/>
        </w:rPr>
      </w:pPr>
    </w:p>
    <w:p w14:paraId="099F38C0" w14:textId="77777777" w:rsidR="00813BF4" w:rsidRPr="00813BF4" w:rsidRDefault="00813BF4" w:rsidP="00813BF4">
      <w:pPr>
        <w:suppressAutoHyphens/>
        <w:autoSpaceDN w:val="0"/>
        <w:spacing w:after="0" w:line="240" w:lineRule="auto"/>
        <w:textAlignment w:val="baseline"/>
        <w:rPr>
          <w:rFonts w:ascii="Times New Roman" w:eastAsia="Times New Roman" w:hAnsi="Times New Roman" w:cs="Times New Roman"/>
          <w:sz w:val="24"/>
          <w:szCs w:val="20"/>
          <w:lang w:eastAsia="cs-CZ"/>
        </w:rPr>
      </w:pPr>
      <w:r w:rsidRPr="00813BF4">
        <w:rPr>
          <w:rFonts w:ascii="Times New Roman" w:eastAsia="Times New Roman" w:hAnsi="Times New Roman" w:cs="Times New Roman"/>
          <w:b/>
          <w:bCs/>
          <w:i/>
          <w:sz w:val="32"/>
          <w:szCs w:val="32"/>
          <w:lang w:eastAsia="cs-CZ"/>
        </w:rPr>
        <w:t xml:space="preserve"> </w:t>
      </w:r>
    </w:p>
    <w:p w14:paraId="3C50CAEF" w14:textId="77777777" w:rsidR="00813BF4" w:rsidRPr="00813BF4" w:rsidRDefault="00813BF4" w:rsidP="00813BF4">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p>
    <w:p w14:paraId="50B7344A" w14:textId="77777777" w:rsidR="00813BF4" w:rsidRDefault="00813BF4" w:rsidP="00813BF4">
      <w:pPr>
        <w:spacing w:after="0" w:line="240" w:lineRule="auto"/>
        <w:ind w:left="426"/>
        <w:jc w:val="both"/>
        <w:rPr>
          <w:bCs/>
        </w:rPr>
      </w:pPr>
    </w:p>
    <w:sectPr w:rsidR="00813BF4" w:rsidSect="00813BF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2A83D" w14:textId="77777777" w:rsidR="00993DB8" w:rsidRDefault="00993DB8" w:rsidP="00813BF4">
      <w:pPr>
        <w:spacing w:after="0" w:line="240" w:lineRule="auto"/>
      </w:pPr>
      <w:r>
        <w:separator/>
      </w:r>
    </w:p>
  </w:endnote>
  <w:endnote w:type="continuationSeparator" w:id="0">
    <w:p w14:paraId="044ABA4D" w14:textId="77777777" w:rsidR="00993DB8" w:rsidRDefault="00993DB8" w:rsidP="0081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1DF93" w14:textId="77777777" w:rsidR="00993DB8" w:rsidRDefault="00993DB8" w:rsidP="00813BF4">
      <w:pPr>
        <w:spacing w:after="0" w:line="240" w:lineRule="auto"/>
      </w:pPr>
      <w:r>
        <w:separator/>
      </w:r>
    </w:p>
  </w:footnote>
  <w:footnote w:type="continuationSeparator" w:id="0">
    <w:p w14:paraId="14500406" w14:textId="77777777" w:rsidR="00993DB8" w:rsidRDefault="00993DB8" w:rsidP="00813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3268A" w14:textId="18EAA84C" w:rsidR="00813BF4" w:rsidRDefault="00813BF4" w:rsidP="00813BF4">
    <w:pPr>
      <w:pStyle w:val="Zhlav"/>
      <w:jc w:val="center"/>
    </w:pPr>
  </w:p>
  <w:p w14:paraId="4818290E" w14:textId="77777777" w:rsidR="00813BF4" w:rsidRDefault="00813B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54989"/>
    <w:multiLevelType w:val="hybridMultilevel"/>
    <w:tmpl w:val="BC56BA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BF4D5E"/>
    <w:multiLevelType w:val="multilevel"/>
    <w:tmpl w:val="9A40057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2" w15:restartNumberingAfterBreak="0">
    <w:nsid w:val="349737E5"/>
    <w:multiLevelType w:val="hybridMultilevel"/>
    <w:tmpl w:val="FA263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F071A8"/>
    <w:multiLevelType w:val="multilevel"/>
    <w:tmpl w:val="8CE0EFD2"/>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6F4B5BF1"/>
    <w:multiLevelType w:val="multilevel"/>
    <w:tmpl w:val="E7763450"/>
    <w:lvl w:ilvl="0">
      <w:numFmt w:val="bullet"/>
      <w:lvlText w:val=""/>
      <w:lvlJc w:val="left"/>
      <w:pPr>
        <w:ind w:left="644"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1DB"/>
    <w:rsid w:val="002261DB"/>
    <w:rsid w:val="00282F66"/>
    <w:rsid w:val="005E4AC2"/>
    <w:rsid w:val="00813BF4"/>
    <w:rsid w:val="00993DB8"/>
    <w:rsid w:val="00BF1C09"/>
    <w:rsid w:val="00CF4DEF"/>
    <w:rsid w:val="00D255D6"/>
    <w:rsid w:val="00D95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5D079"/>
  <w15:docId w15:val="{D7C0076B-8017-4DE5-8ECE-6923F1E1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9557C"/>
    <w:pPr>
      <w:widowControl w:val="0"/>
      <w:spacing w:after="0" w:line="240" w:lineRule="auto"/>
    </w:pPr>
    <w:rPr>
      <w:rFonts w:ascii="Times New Roman" w:eastAsia="Times New Roman" w:hAnsi="Times New Roman" w:cs="Times New Roman"/>
      <w:snapToGrid w:val="0"/>
      <w:color w:val="000000"/>
      <w:sz w:val="20"/>
      <w:szCs w:val="20"/>
      <w:lang w:eastAsia="cs-CZ"/>
    </w:rPr>
  </w:style>
  <w:style w:type="character" w:customStyle="1" w:styleId="ZkladntextChar">
    <w:name w:val="Základní text Char"/>
    <w:basedOn w:val="Standardnpsmoodstavce"/>
    <w:link w:val="Zkladntext"/>
    <w:rsid w:val="00D9557C"/>
    <w:rPr>
      <w:rFonts w:ascii="Times New Roman" w:eastAsia="Times New Roman" w:hAnsi="Times New Roman" w:cs="Times New Roman"/>
      <w:snapToGrid w:val="0"/>
      <w:color w:val="000000"/>
      <w:sz w:val="20"/>
      <w:szCs w:val="20"/>
      <w:lang w:eastAsia="cs-CZ"/>
    </w:rPr>
  </w:style>
  <w:style w:type="paragraph" w:styleId="Odstavecseseznamem">
    <w:name w:val="List Paragraph"/>
    <w:basedOn w:val="Normln"/>
    <w:uiPriority w:val="34"/>
    <w:qFormat/>
    <w:rsid w:val="00D9557C"/>
    <w:pPr>
      <w:spacing w:after="160" w:line="259" w:lineRule="auto"/>
      <w:ind w:left="720"/>
      <w:contextualSpacing/>
    </w:pPr>
  </w:style>
  <w:style w:type="paragraph" w:styleId="Zkladntextodsazen2">
    <w:name w:val="Body Text Indent 2"/>
    <w:basedOn w:val="Normln"/>
    <w:link w:val="Zkladntextodsazen2Char"/>
    <w:uiPriority w:val="99"/>
    <w:semiHidden/>
    <w:unhideWhenUsed/>
    <w:rsid w:val="00D9557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9557C"/>
  </w:style>
  <w:style w:type="paragraph" w:styleId="Zhlav">
    <w:name w:val="header"/>
    <w:basedOn w:val="Normln"/>
    <w:link w:val="ZhlavChar"/>
    <w:uiPriority w:val="99"/>
    <w:unhideWhenUsed/>
    <w:rsid w:val="00813B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3BF4"/>
  </w:style>
  <w:style w:type="paragraph" w:styleId="Zpat">
    <w:name w:val="footer"/>
    <w:basedOn w:val="Normln"/>
    <w:link w:val="ZpatChar"/>
    <w:uiPriority w:val="99"/>
    <w:unhideWhenUsed/>
    <w:rsid w:val="00813BF4"/>
    <w:pPr>
      <w:tabs>
        <w:tab w:val="center" w:pos="4536"/>
        <w:tab w:val="right" w:pos="9072"/>
      </w:tabs>
      <w:spacing w:after="0" w:line="240" w:lineRule="auto"/>
    </w:pPr>
  </w:style>
  <w:style w:type="character" w:customStyle="1" w:styleId="ZpatChar">
    <w:name w:val="Zápatí Char"/>
    <w:basedOn w:val="Standardnpsmoodstavce"/>
    <w:link w:val="Zpat"/>
    <w:uiPriority w:val="99"/>
    <w:rsid w:val="0081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391697">
      <w:bodyDiv w:val="1"/>
      <w:marLeft w:val="0"/>
      <w:marRight w:val="0"/>
      <w:marTop w:val="0"/>
      <w:marBottom w:val="0"/>
      <w:divBdr>
        <w:top w:val="none" w:sz="0" w:space="0" w:color="auto"/>
        <w:left w:val="none" w:sz="0" w:space="0" w:color="auto"/>
        <w:bottom w:val="none" w:sz="0" w:space="0" w:color="auto"/>
        <w:right w:val="none" w:sz="0" w:space="0" w:color="auto"/>
      </w:divBdr>
    </w:div>
    <w:div w:id="1198005558">
      <w:bodyDiv w:val="1"/>
      <w:marLeft w:val="0"/>
      <w:marRight w:val="0"/>
      <w:marTop w:val="0"/>
      <w:marBottom w:val="0"/>
      <w:divBdr>
        <w:top w:val="none" w:sz="0" w:space="0" w:color="auto"/>
        <w:left w:val="none" w:sz="0" w:space="0" w:color="auto"/>
        <w:bottom w:val="none" w:sz="0" w:space="0" w:color="auto"/>
        <w:right w:val="none" w:sz="0" w:space="0" w:color="auto"/>
      </w:divBdr>
    </w:div>
    <w:div w:id="1685665336">
      <w:bodyDiv w:val="1"/>
      <w:marLeft w:val="0"/>
      <w:marRight w:val="0"/>
      <w:marTop w:val="0"/>
      <w:marBottom w:val="0"/>
      <w:divBdr>
        <w:top w:val="none" w:sz="0" w:space="0" w:color="auto"/>
        <w:left w:val="none" w:sz="0" w:space="0" w:color="auto"/>
        <w:bottom w:val="none" w:sz="0" w:space="0" w:color="auto"/>
        <w:right w:val="none" w:sz="0" w:space="0" w:color="auto"/>
      </w:divBdr>
    </w:div>
    <w:div w:id="2000621136">
      <w:bodyDiv w:val="1"/>
      <w:marLeft w:val="0"/>
      <w:marRight w:val="0"/>
      <w:marTop w:val="0"/>
      <w:marBottom w:val="0"/>
      <w:divBdr>
        <w:top w:val="none" w:sz="0" w:space="0" w:color="auto"/>
        <w:left w:val="none" w:sz="0" w:space="0" w:color="auto"/>
        <w:bottom w:val="none" w:sz="0" w:space="0" w:color="auto"/>
        <w:right w:val="none" w:sz="0" w:space="0" w:color="auto"/>
      </w:divBdr>
    </w:div>
    <w:div w:id="21431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17</Pages>
  <Words>5223</Words>
  <Characters>30820</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Markéta Strážnická</dc:creator>
  <cp:lastModifiedBy>Lucie Vagundová-Drgáčová</cp:lastModifiedBy>
  <cp:revision>8</cp:revision>
  <cp:lastPrinted>2020-10-26T06:52:00Z</cp:lastPrinted>
  <dcterms:created xsi:type="dcterms:W3CDTF">2018-10-26T05:37:00Z</dcterms:created>
  <dcterms:modified xsi:type="dcterms:W3CDTF">2021-01-13T16:43:00Z</dcterms:modified>
</cp:coreProperties>
</file>